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4620" w14:textId="77777777" w:rsidR="00C5545D" w:rsidRDefault="00C5545D" w:rsidP="00C5545D">
      <w:pPr>
        <w:pStyle w:val="Heading1"/>
        <w:jc w:val="left"/>
      </w:pPr>
      <w:r>
        <w:t>INLS151:  Retrieving and Analyzing Information</w:t>
      </w:r>
    </w:p>
    <w:tbl>
      <w:tblPr>
        <w:tblW w:w="10130" w:type="dxa"/>
        <w:tblLook w:val="0000" w:firstRow="0" w:lastRow="0" w:firstColumn="0" w:lastColumn="0" w:noHBand="0" w:noVBand="0"/>
      </w:tblPr>
      <w:tblGrid>
        <w:gridCol w:w="1167"/>
        <w:gridCol w:w="3520"/>
        <w:gridCol w:w="1458"/>
        <w:gridCol w:w="3985"/>
      </w:tblGrid>
      <w:tr w:rsidR="005A073D" w:rsidRPr="00A96382" w14:paraId="080B5887" w14:textId="77777777" w:rsidTr="00860504">
        <w:trPr>
          <w:trHeight w:val="106"/>
        </w:trPr>
        <w:tc>
          <w:tcPr>
            <w:tcW w:w="1167" w:type="dxa"/>
            <w:vAlign w:val="center"/>
          </w:tcPr>
          <w:p w14:paraId="73CF754F" w14:textId="77777777" w:rsidR="005A073D" w:rsidRPr="00A96382" w:rsidRDefault="005A073D" w:rsidP="00860504">
            <w:pPr>
              <w:pStyle w:val="InstructorInformation"/>
            </w:pPr>
            <w:r>
              <w:t>Instructor</w:t>
            </w:r>
          </w:p>
        </w:tc>
        <w:tc>
          <w:tcPr>
            <w:tcW w:w="3520" w:type="dxa"/>
            <w:vAlign w:val="center"/>
          </w:tcPr>
          <w:p w14:paraId="78D4593F" w14:textId="77777777" w:rsidR="005A073D" w:rsidRPr="00A96382" w:rsidRDefault="005A073D" w:rsidP="00860504">
            <w:pPr>
              <w:pStyle w:val="InstructorInformation"/>
            </w:pPr>
            <w:r>
              <w:t>Heather Lisa Maneiro</w:t>
            </w:r>
          </w:p>
        </w:tc>
        <w:tc>
          <w:tcPr>
            <w:tcW w:w="1458" w:type="dxa"/>
            <w:vAlign w:val="center"/>
          </w:tcPr>
          <w:p w14:paraId="0570C857" w14:textId="77777777" w:rsidR="005A073D" w:rsidRPr="00A96382" w:rsidRDefault="005A073D" w:rsidP="00860504">
            <w:pPr>
              <w:pStyle w:val="InstructorInformation"/>
            </w:pPr>
            <w:r>
              <w:t>E-mail</w:t>
            </w:r>
          </w:p>
        </w:tc>
        <w:tc>
          <w:tcPr>
            <w:tcW w:w="3985" w:type="dxa"/>
            <w:vAlign w:val="center"/>
          </w:tcPr>
          <w:p w14:paraId="52C26E39" w14:textId="77777777" w:rsidR="005A073D" w:rsidRPr="00A96382" w:rsidRDefault="001E6A7E" w:rsidP="00860504">
            <w:pPr>
              <w:pStyle w:val="InstructorInformation"/>
            </w:pPr>
            <w:hyperlink r:id="rId8" w:history="1">
              <w:r w:rsidR="005A073D" w:rsidRPr="00AA3E1F">
                <w:rPr>
                  <w:rStyle w:val="Hyperlink"/>
                </w:rPr>
                <w:t>hmaneiro@live.unc.edu</w:t>
              </w:r>
            </w:hyperlink>
          </w:p>
        </w:tc>
      </w:tr>
      <w:tr w:rsidR="005A073D" w:rsidRPr="00A96382" w14:paraId="736F5A30" w14:textId="77777777" w:rsidTr="00860504">
        <w:trPr>
          <w:trHeight w:val="106"/>
        </w:trPr>
        <w:tc>
          <w:tcPr>
            <w:tcW w:w="1167" w:type="dxa"/>
            <w:vAlign w:val="center"/>
          </w:tcPr>
          <w:p w14:paraId="364FE206" w14:textId="77777777" w:rsidR="005A073D" w:rsidRPr="00A96382" w:rsidRDefault="005A073D" w:rsidP="00860504">
            <w:pPr>
              <w:pStyle w:val="InstructorInformation"/>
            </w:pPr>
            <w:r>
              <w:t>Office Hours</w:t>
            </w:r>
          </w:p>
        </w:tc>
        <w:tc>
          <w:tcPr>
            <w:tcW w:w="3520" w:type="dxa"/>
            <w:vAlign w:val="center"/>
          </w:tcPr>
          <w:p w14:paraId="357AEADC" w14:textId="7B10B49B" w:rsidR="005A073D" w:rsidRPr="00A96382" w:rsidRDefault="005A073D" w:rsidP="00734B8C">
            <w:pPr>
              <w:pStyle w:val="InstructorInformation"/>
            </w:pPr>
            <w:r>
              <w:t>* by appointment</w:t>
            </w:r>
          </w:p>
        </w:tc>
        <w:tc>
          <w:tcPr>
            <w:tcW w:w="1458" w:type="dxa"/>
            <w:vAlign w:val="center"/>
          </w:tcPr>
          <w:p w14:paraId="4790D808" w14:textId="77777777" w:rsidR="005A073D" w:rsidRDefault="005A073D" w:rsidP="00860504">
            <w:pPr>
              <w:pStyle w:val="InstructorInformation"/>
            </w:pPr>
            <w:r>
              <w:t xml:space="preserve"> </w:t>
            </w:r>
          </w:p>
          <w:p w14:paraId="1ABC8A25" w14:textId="77777777" w:rsidR="005A073D" w:rsidRDefault="005A073D" w:rsidP="00860504">
            <w:pPr>
              <w:pStyle w:val="InstructorInformation"/>
            </w:pPr>
          </w:p>
          <w:p w14:paraId="4E0C5BBF" w14:textId="77777777" w:rsidR="005A073D" w:rsidRDefault="005A073D" w:rsidP="00860504">
            <w:pPr>
              <w:pStyle w:val="InstructorInformation"/>
            </w:pPr>
          </w:p>
          <w:p w14:paraId="4B2891F7" w14:textId="77777777" w:rsidR="005A073D" w:rsidRDefault="005A073D" w:rsidP="00860504">
            <w:pPr>
              <w:pStyle w:val="InstructorInformation"/>
            </w:pPr>
            <w:r>
              <w:t>Cell</w:t>
            </w:r>
          </w:p>
          <w:p w14:paraId="6E7499ED" w14:textId="77777777" w:rsidR="005A073D" w:rsidRPr="00A96382" w:rsidRDefault="005A073D" w:rsidP="00860504">
            <w:pPr>
              <w:pStyle w:val="InstructorInformation"/>
            </w:pPr>
          </w:p>
        </w:tc>
        <w:tc>
          <w:tcPr>
            <w:tcW w:w="3985" w:type="dxa"/>
            <w:vAlign w:val="center"/>
          </w:tcPr>
          <w:p w14:paraId="0A421A34" w14:textId="77777777" w:rsidR="005A073D" w:rsidRDefault="005A073D" w:rsidP="00860504">
            <w:pPr>
              <w:pStyle w:val="InstructorInformation"/>
            </w:pPr>
            <w:r>
              <w:t>*preferred method of communication – resend if no response within 24 hours</w:t>
            </w:r>
          </w:p>
          <w:p w14:paraId="24F3EF2B" w14:textId="77777777" w:rsidR="005A073D" w:rsidRDefault="005A073D" w:rsidP="00860504">
            <w:pPr>
              <w:pStyle w:val="InstructorInformation"/>
            </w:pPr>
          </w:p>
          <w:p w14:paraId="3D2B19E4" w14:textId="77777777" w:rsidR="005A073D" w:rsidRDefault="005A073D" w:rsidP="00860504">
            <w:pPr>
              <w:pStyle w:val="InstructorInformation"/>
            </w:pPr>
            <w:r>
              <w:t>701-367-3385 (with texting)</w:t>
            </w:r>
          </w:p>
          <w:p w14:paraId="398D0E6E" w14:textId="77777777" w:rsidR="005A073D" w:rsidRPr="00A96382" w:rsidRDefault="005A073D" w:rsidP="00860504">
            <w:pPr>
              <w:pStyle w:val="InstructorInformation"/>
            </w:pPr>
          </w:p>
        </w:tc>
      </w:tr>
      <w:tr w:rsidR="005A073D" w:rsidRPr="00A96382" w14:paraId="6E75F2B8" w14:textId="77777777" w:rsidTr="00860504">
        <w:trPr>
          <w:trHeight w:val="162"/>
        </w:trPr>
        <w:tc>
          <w:tcPr>
            <w:tcW w:w="1167" w:type="dxa"/>
            <w:vAlign w:val="center"/>
          </w:tcPr>
          <w:p w14:paraId="11E3E78A" w14:textId="77777777" w:rsidR="005A073D" w:rsidRPr="00A96382" w:rsidRDefault="005A073D" w:rsidP="00860504">
            <w:pPr>
              <w:pStyle w:val="InstructorInformation"/>
            </w:pPr>
          </w:p>
        </w:tc>
        <w:tc>
          <w:tcPr>
            <w:tcW w:w="3520" w:type="dxa"/>
            <w:vAlign w:val="center"/>
          </w:tcPr>
          <w:p w14:paraId="6F365599" w14:textId="77777777" w:rsidR="005A073D" w:rsidRPr="00A96382" w:rsidRDefault="005A073D" w:rsidP="00860504">
            <w:pPr>
              <w:pStyle w:val="InstructorInformation"/>
            </w:pPr>
          </w:p>
        </w:tc>
        <w:tc>
          <w:tcPr>
            <w:tcW w:w="1458" w:type="dxa"/>
            <w:vAlign w:val="center"/>
          </w:tcPr>
          <w:p w14:paraId="127EBED4" w14:textId="77777777" w:rsidR="005A073D" w:rsidRPr="00A96382" w:rsidRDefault="005A073D" w:rsidP="00860504">
            <w:pPr>
              <w:pStyle w:val="InstructorInformation"/>
            </w:pPr>
            <w:r>
              <w:t xml:space="preserve">Chat Option:   </w:t>
            </w:r>
          </w:p>
        </w:tc>
        <w:tc>
          <w:tcPr>
            <w:tcW w:w="3985" w:type="dxa"/>
            <w:vAlign w:val="center"/>
          </w:tcPr>
          <w:p w14:paraId="236B8264" w14:textId="18657F3C" w:rsidR="00734B8C" w:rsidRPr="00A96382" w:rsidRDefault="005A073D" w:rsidP="00860504">
            <w:pPr>
              <w:pStyle w:val="InstructorInformation"/>
            </w:pPr>
            <w:r>
              <w:t>Sakai</w:t>
            </w:r>
          </w:p>
        </w:tc>
      </w:tr>
      <w:tr w:rsidR="005A073D" w14:paraId="1B121ACA" w14:textId="77777777" w:rsidTr="00860504">
        <w:trPr>
          <w:trHeight w:val="50"/>
        </w:trPr>
        <w:tc>
          <w:tcPr>
            <w:tcW w:w="1167" w:type="dxa"/>
            <w:vAlign w:val="center"/>
          </w:tcPr>
          <w:p w14:paraId="3DED661E" w14:textId="77777777" w:rsidR="005A073D" w:rsidRDefault="005A073D" w:rsidP="00860504">
            <w:pPr>
              <w:pStyle w:val="InstructorInformation"/>
            </w:pPr>
          </w:p>
        </w:tc>
        <w:tc>
          <w:tcPr>
            <w:tcW w:w="3520" w:type="dxa"/>
            <w:vAlign w:val="center"/>
          </w:tcPr>
          <w:p w14:paraId="57736EAE" w14:textId="77777777" w:rsidR="005A073D" w:rsidRDefault="005A073D" w:rsidP="00860504">
            <w:pPr>
              <w:pStyle w:val="InstructorInformation"/>
            </w:pPr>
          </w:p>
        </w:tc>
        <w:tc>
          <w:tcPr>
            <w:tcW w:w="1458" w:type="dxa"/>
            <w:vAlign w:val="center"/>
          </w:tcPr>
          <w:p w14:paraId="0269E4A1" w14:textId="77777777" w:rsidR="005A073D" w:rsidRDefault="005A073D" w:rsidP="00860504">
            <w:pPr>
              <w:pStyle w:val="InstructorInformation"/>
            </w:pPr>
          </w:p>
        </w:tc>
        <w:tc>
          <w:tcPr>
            <w:tcW w:w="3985" w:type="dxa"/>
            <w:vAlign w:val="center"/>
          </w:tcPr>
          <w:p w14:paraId="337498AE" w14:textId="77777777" w:rsidR="005A073D" w:rsidRDefault="005A073D" w:rsidP="00860504">
            <w:pPr>
              <w:pStyle w:val="InstructorInformation"/>
            </w:pPr>
          </w:p>
        </w:tc>
      </w:tr>
      <w:tr w:rsidR="005A073D" w14:paraId="1EFB9DA2" w14:textId="77777777" w:rsidTr="00860504">
        <w:trPr>
          <w:trHeight w:val="162"/>
        </w:trPr>
        <w:tc>
          <w:tcPr>
            <w:tcW w:w="1167" w:type="dxa"/>
            <w:vAlign w:val="center"/>
          </w:tcPr>
          <w:p w14:paraId="209A7E1E" w14:textId="77777777" w:rsidR="005A073D" w:rsidRDefault="005A073D" w:rsidP="00860504">
            <w:pPr>
              <w:pStyle w:val="InstructorInformation"/>
            </w:pPr>
            <w:r>
              <w:t>3 Credits</w:t>
            </w:r>
          </w:p>
        </w:tc>
        <w:tc>
          <w:tcPr>
            <w:tcW w:w="3520" w:type="dxa"/>
            <w:vAlign w:val="center"/>
          </w:tcPr>
          <w:p w14:paraId="61E50A5B" w14:textId="77777777" w:rsidR="005A073D" w:rsidRDefault="005A073D" w:rsidP="00860504">
            <w:pPr>
              <w:pStyle w:val="InstructorInformation"/>
            </w:pPr>
          </w:p>
        </w:tc>
        <w:tc>
          <w:tcPr>
            <w:tcW w:w="1458" w:type="dxa"/>
            <w:vAlign w:val="center"/>
          </w:tcPr>
          <w:p w14:paraId="2ACB2D83" w14:textId="77777777" w:rsidR="005A073D" w:rsidRDefault="005A073D" w:rsidP="00860504">
            <w:pPr>
              <w:pStyle w:val="InstructorInformation"/>
            </w:pPr>
            <w:r>
              <w:t>Meeting Times:</w:t>
            </w:r>
          </w:p>
        </w:tc>
        <w:tc>
          <w:tcPr>
            <w:tcW w:w="3985" w:type="dxa"/>
            <w:vAlign w:val="center"/>
          </w:tcPr>
          <w:p w14:paraId="4F9DB602" w14:textId="6732FB05" w:rsidR="005A073D" w:rsidRDefault="002B0BD6" w:rsidP="00860504">
            <w:pPr>
              <w:pStyle w:val="InstructorInformation"/>
            </w:pPr>
            <w:r>
              <w:t>M/W:  7:00-8:15 P</w:t>
            </w:r>
            <w:r w:rsidR="005A073D">
              <w:t>M</w:t>
            </w:r>
          </w:p>
          <w:p w14:paraId="705C4623" w14:textId="2A77357C" w:rsidR="005A073D" w:rsidRDefault="005A073D" w:rsidP="00860504">
            <w:pPr>
              <w:pStyle w:val="InstructorInformation"/>
            </w:pPr>
            <w:r>
              <w:t>Manning Room 00</w:t>
            </w:r>
            <w:r w:rsidR="002B0BD6">
              <w:t>14</w:t>
            </w:r>
          </w:p>
        </w:tc>
      </w:tr>
    </w:tbl>
    <w:p w14:paraId="54EBD09A" w14:textId="77777777" w:rsidR="00334A7D" w:rsidRPr="00A96382" w:rsidRDefault="00334A7D" w:rsidP="003700B9">
      <w:pPr>
        <w:pStyle w:val="Rule"/>
      </w:pPr>
    </w:p>
    <w:p w14:paraId="3DBFA5CA" w14:textId="77777777" w:rsidR="0089216A" w:rsidRDefault="0026249D" w:rsidP="00BC493B">
      <w:pPr>
        <w:pStyle w:val="Heading2"/>
        <w:rPr>
          <w:b/>
        </w:rPr>
      </w:pPr>
      <w:r>
        <w:rPr>
          <w:b/>
        </w:rPr>
        <w:t xml:space="preserve">Tentative </w:t>
      </w:r>
      <w:r w:rsidR="0089216A" w:rsidRPr="0082229E">
        <w:rPr>
          <w:b/>
        </w:rPr>
        <w:t>Course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0"/>
        <w:gridCol w:w="5928"/>
      </w:tblGrid>
      <w:tr w:rsidR="00611E9F" w:rsidRPr="001B486A" w14:paraId="70D76C94" w14:textId="77777777" w:rsidTr="004438BE">
        <w:tc>
          <w:tcPr>
            <w:tcW w:w="88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47FD90" w14:textId="77777777" w:rsidR="00611E9F" w:rsidRPr="00611E9F" w:rsidRDefault="00611E9F" w:rsidP="00611E9F">
            <w:pPr>
              <w:jc w:val="center"/>
              <w:rPr>
                <w:b/>
                <w:bCs/>
                <w:sz w:val="28"/>
                <w:szCs w:val="28"/>
              </w:rPr>
            </w:pPr>
            <w:r w:rsidRPr="00611E9F">
              <w:rPr>
                <w:b/>
                <w:bCs/>
                <w:sz w:val="28"/>
                <w:szCs w:val="28"/>
              </w:rPr>
              <w:t>Class Schedule</w:t>
            </w:r>
          </w:p>
        </w:tc>
      </w:tr>
      <w:tr w:rsidR="00611E9F" w:rsidRPr="00767FDA" w14:paraId="5DD67C2A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FEE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Date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22B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Session Topic</w:t>
            </w:r>
          </w:p>
        </w:tc>
        <w:tc>
          <w:tcPr>
            <w:tcW w:w="5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B1E" w14:textId="77777777" w:rsidR="00611E9F" w:rsidRPr="00CF2C2A" w:rsidRDefault="00611E9F" w:rsidP="00611E9F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Readings/Assignments Due</w:t>
            </w:r>
          </w:p>
        </w:tc>
      </w:tr>
      <w:tr w:rsidR="00611E9F" w:rsidRPr="00767FDA" w14:paraId="346E3C5D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EED" w14:textId="3D1E232F" w:rsidR="00611E9F" w:rsidRPr="00CF2C2A" w:rsidRDefault="005A073D" w:rsidP="00734B8C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="00611E9F" w:rsidRPr="00CF2C2A">
              <w:rPr>
                <w:szCs w:val="18"/>
              </w:rPr>
              <w:t xml:space="preserve">, </w:t>
            </w:r>
            <w:r w:rsidR="002B0BD6">
              <w:rPr>
                <w:szCs w:val="18"/>
              </w:rPr>
              <w:t>August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FAD" w14:textId="0D8833C2" w:rsidR="00611E9F" w:rsidRPr="004438BE" w:rsidRDefault="00611E9F" w:rsidP="004438BE">
            <w:pPr>
              <w:rPr>
                <w:b/>
                <w:szCs w:val="18"/>
              </w:rPr>
            </w:pPr>
            <w:r w:rsidRPr="00CF2C2A">
              <w:rPr>
                <w:b/>
                <w:szCs w:val="18"/>
              </w:rPr>
              <w:t>Introduction to Class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D68" w14:textId="77777777" w:rsidR="00611E9F" w:rsidRPr="00CF2C2A" w:rsidRDefault="00611E9F" w:rsidP="00611E9F">
            <w:pPr>
              <w:rPr>
                <w:szCs w:val="18"/>
              </w:rPr>
            </w:pPr>
          </w:p>
        </w:tc>
      </w:tr>
      <w:tr w:rsidR="00C5229F" w:rsidRPr="00767FDA" w14:paraId="3B3A8A2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749" w14:textId="6E483A85" w:rsidR="00C5229F" w:rsidRDefault="00C5229F" w:rsidP="00734B8C">
            <w:pPr>
              <w:rPr>
                <w:szCs w:val="18"/>
              </w:rPr>
            </w:pPr>
            <w:r>
              <w:rPr>
                <w:szCs w:val="18"/>
              </w:rPr>
              <w:t xml:space="preserve">Monday, </w:t>
            </w:r>
            <w:r w:rsidR="002B0BD6">
              <w:rPr>
                <w:szCs w:val="18"/>
              </w:rPr>
              <w:t>August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67E" w14:textId="0B00CD73" w:rsidR="00C5229F" w:rsidRPr="00CF2C2A" w:rsidRDefault="002B0BD6" w:rsidP="004438B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Academic Reading &amp; Information Management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7A6" w14:textId="77777777" w:rsidR="002B0BD6" w:rsidRPr="00C5229F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73CA62C0" w14:textId="77777777" w:rsidR="002B0BD6" w:rsidRDefault="002B0BD6" w:rsidP="002B0BD6">
            <w:pPr>
              <w:spacing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Jordan, C. H. </w:t>
            </w:r>
            <w:proofErr w:type="gramStart"/>
            <w:r>
              <w:rPr>
                <w:bCs/>
                <w:szCs w:val="18"/>
              </w:rPr>
              <w:t xml:space="preserve">&amp;  </w:t>
            </w:r>
            <w:proofErr w:type="spellStart"/>
            <w:r>
              <w:rPr>
                <w:bCs/>
                <w:szCs w:val="18"/>
              </w:rPr>
              <w:t>Zanna</w:t>
            </w:r>
            <w:proofErr w:type="spellEnd"/>
            <w:proofErr w:type="gramEnd"/>
            <w:r>
              <w:rPr>
                <w:bCs/>
                <w:szCs w:val="18"/>
              </w:rPr>
              <w:t xml:space="preserve">, M. P. (1999).  How to read a journal article in social psychology.  In </w:t>
            </w:r>
            <w:proofErr w:type="gramStart"/>
            <w:r>
              <w:rPr>
                <w:bCs/>
                <w:i/>
                <w:szCs w:val="18"/>
              </w:rPr>
              <w:t>The</w:t>
            </w:r>
            <w:proofErr w:type="gramEnd"/>
            <w:r>
              <w:rPr>
                <w:bCs/>
                <w:i/>
                <w:szCs w:val="18"/>
              </w:rPr>
              <w:t xml:space="preserve"> Self in Social Psychology </w:t>
            </w:r>
            <w:r>
              <w:rPr>
                <w:bCs/>
                <w:szCs w:val="18"/>
              </w:rPr>
              <w:t>(pp. 461-470).  Philadelphia:  Psychology Press.</w:t>
            </w:r>
          </w:p>
          <w:p w14:paraId="363B497A" w14:textId="77777777" w:rsidR="002B0BD6" w:rsidRDefault="002B0BD6" w:rsidP="002B0BD6">
            <w:pPr>
              <w:spacing w:line="240" w:lineRule="auto"/>
              <w:rPr>
                <w:bCs/>
                <w:szCs w:val="18"/>
              </w:rPr>
            </w:pPr>
          </w:p>
          <w:p w14:paraId="1B7E8C30" w14:textId="77777777" w:rsidR="002B0BD6" w:rsidRDefault="002B0BD6" w:rsidP="002B0BD6">
            <w:pPr>
              <w:rPr>
                <w:rStyle w:val="Hyperlink"/>
                <w:bCs/>
                <w:color w:val="auto"/>
                <w:szCs w:val="18"/>
                <w:u w:val="none"/>
              </w:rPr>
            </w:pPr>
            <w:r>
              <w:rPr>
                <w:bCs/>
                <w:szCs w:val="18"/>
              </w:rPr>
              <w:t xml:space="preserve">Rosenberg, K. (2010).  Reading gams:  Strategies for reading scholarly sources.  In </w:t>
            </w:r>
            <w:r>
              <w:rPr>
                <w:bCs/>
                <w:i/>
                <w:szCs w:val="18"/>
              </w:rPr>
              <w:t xml:space="preserve">Writing Spaces:  Readings on Writing.  </w:t>
            </w:r>
            <w:r>
              <w:rPr>
                <w:bCs/>
                <w:szCs w:val="18"/>
              </w:rPr>
              <w:t xml:space="preserve">Retrieved from:  </w:t>
            </w:r>
            <w:hyperlink r:id="rId9" w:history="1">
              <w:r w:rsidRPr="00043625">
                <w:rPr>
                  <w:rStyle w:val="Hyperlink"/>
                  <w:bCs/>
                  <w:szCs w:val="18"/>
                </w:rPr>
                <w:t>http://writingspaces.org/sites/default/files/rosenberg--reading-games.pdf</w:t>
              </w:r>
            </w:hyperlink>
            <w:r w:rsidRPr="002E7BA3">
              <w:rPr>
                <w:rStyle w:val="Hyperlink"/>
                <w:bCs/>
                <w:color w:val="auto"/>
                <w:szCs w:val="18"/>
                <w:u w:val="none"/>
              </w:rPr>
              <w:t xml:space="preserve"> </w:t>
            </w:r>
          </w:p>
          <w:p w14:paraId="60D4D01F" w14:textId="77777777" w:rsidR="002B0BD6" w:rsidRDefault="002B0BD6" w:rsidP="002B0BD6">
            <w:pPr>
              <w:rPr>
                <w:rStyle w:val="Hyperlink"/>
                <w:bCs/>
                <w:szCs w:val="18"/>
              </w:rPr>
            </w:pPr>
          </w:p>
          <w:p w14:paraId="5F41286D" w14:textId="77777777" w:rsidR="002B0BD6" w:rsidRDefault="002B0BD6" w:rsidP="002B0BD6">
            <w:pPr>
              <w:spacing w:line="240" w:lineRule="auto"/>
              <w:rPr>
                <w:bCs/>
                <w:szCs w:val="18"/>
              </w:rPr>
            </w:pPr>
            <w:r w:rsidRPr="00C5229F">
              <w:rPr>
                <w:bCs/>
                <w:szCs w:val="18"/>
              </w:rPr>
              <w:t xml:space="preserve">Mizrachi, D., &amp; Bates, M. J. (2013). Undergraduates’ personal academic information management and the consideration of time and task-urgency. </w:t>
            </w:r>
            <w:r w:rsidRPr="00C5229F">
              <w:rPr>
                <w:bCs/>
                <w:i/>
                <w:iCs/>
                <w:szCs w:val="18"/>
              </w:rPr>
              <w:t>Journal of the American Society for Information Science and Technology</w:t>
            </w:r>
            <w:r w:rsidRPr="00C5229F">
              <w:rPr>
                <w:bCs/>
                <w:szCs w:val="18"/>
              </w:rPr>
              <w:t xml:space="preserve">, </w:t>
            </w:r>
            <w:r w:rsidRPr="00C5229F">
              <w:rPr>
                <w:bCs/>
                <w:i/>
                <w:iCs/>
                <w:szCs w:val="18"/>
              </w:rPr>
              <w:t>64</w:t>
            </w:r>
            <w:r w:rsidRPr="00C5229F">
              <w:rPr>
                <w:bCs/>
                <w:szCs w:val="18"/>
              </w:rPr>
              <w:t xml:space="preserve">(8), 1590–1607. </w:t>
            </w:r>
            <w:hyperlink r:id="rId10" w:history="1">
              <w:r w:rsidRPr="00F50CBA">
                <w:rPr>
                  <w:rStyle w:val="Hyperlink"/>
                  <w:bCs/>
                  <w:szCs w:val="18"/>
                </w:rPr>
                <w:t>https://doi.org/10.1002/asi.22849</w:t>
              </w:r>
            </w:hyperlink>
          </w:p>
          <w:p w14:paraId="61B8BE67" w14:textId="77777777" w:rsidR="002B0BD6" w:rsidRDefault="002B0BD6" w:rsidP="002B0BD6">
            <w:pPr>
              <w:spacing w:line="240" w:lineRule="auto"/>
              <w:rPr>
                <w:bCs/>
                <w:szCs w:val="18"/>
              </w:rPr>
            </w:pPr>
          </w:p>
          <w:p w14:paraId="34AF1161" w14:textId="51511DEA" w:rsidR="00C5229F" w:rsidRPr="002B0BD6" w:rsidRDefault="002B0BD6" w:rsidP="002B0BD6">
            <w:pPr>
              <w:spacing w:line="240" w:lineRule="auto"/>
              <w:rPr>
                <w:bCs/>
                <w:szCs w:val="18"/>
              </w:rPr>
            </w:pPr>
            <w:r w:rsidRPr="00C5229F">
              <w:rPr>
                <w:bCs/>
                <w:szCs w:val="18"/>
              </w:rPr>
              <w:t xml:space="preserve">Sana, F., Weston, T., &amp; Cepeda, N. J. (2013). Laptop multitasking hinders classroom learning for both users and nearby peers. </w:t>
            </w:r>
            <w:r w:rsidRPr="00C5229F">
              <w:rPr>
                <w:bCs/>
                <w:i/>
                <w:iCs/>
                <w:szCs w:val="18"/>
              </w:rPr>
              <w:t>Computers &amp; Education</w:t>
            </w:r>
            <w:r w:rsidRPr="00C5229F">
              <w:rPr>
                <w:bCs/>
                <w:szCs w:val="18"/>
              </w:rPr>
              <w:t xml:space="preserve">, </w:t>
            </w:r>
            <w:r w:rsidRPr="00C5229F">
              <w:rPr>
                <w:bCs/>
                <w:i/>
                <w:iCs/>
                <w:szCs w:val="18"/>
              </w:rPr>
              <w:t>62</w:t>
            </w:r>
            <w:r w:rsidRPr="00C5229F">
              <w:rPr>
                <w:bCs/>
                <w:szCs w:val="18"/>
              </w:rPr>
              <w:t xml:space="preserve">(Supplement C), 24–31. </w:t>
            </w:r>
            <w:hyperlink r:id="rId11" w:history="1">
              <w:r w:rsidRPr="00F50CBA">
                <w:rPr>
                  <w:rStyle w:val="Hyperlink"/>
                  <w:bCs/>
                  <w:szCs w:val="18"/>
                </w:rPr>
                <w:t>https://doi.org/10.1016/j.compedu.2012.10.003</w:t>
              </w:r>
            </w:hyperlink>
          </w:p>
        </w:tc>
      </w:tr>
      <w:tr w:rsidR="002B0BD6" w:rsidRPr="00767FDA" w14:paraId="53DAA84C" w14:textId="77777777" w:rsidTr="002B0BD6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E31" w14:textId="31B450FE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Wednesday, August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B18" w14:textId="7349F9C7" w:rsidR="002B0BD6" w:rsidRPr="00734B8C" w:rsidRDefault="002B0BD6" w:rsidP="002B0B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What is Information Science?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811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0B2AAE06" w14:textId="77777777" w:rsidR="002B0BD6" w:rsidRDefault="002B0BD6" w:rsidP="002B0BD6">
            <w:pPr>
              <w:spacing w:line="240" w:lineRule="auto"/>
            </w:pPr>
            <w:r>
              <w:t>Bates, M. J. (1999). The invisible substrate of information science.</w:t>
            </w:r>
            <w:r>
              <w:rPr>
                <w:i/>
                <w:iCs/>
              </w:rPr>
              <w:t xml:space="preserve"> Journal of the American Society for Information Science, 50</w:t>
            </w:r>
            <w:r>
              <w:t>(12), 1043-1050.</w:t>
            </w:r>
          </w:p>
          <w:p w14:paraId="0D1E4DB3" w14:textId="77777777" w:rsidR="002B0BD6" w:rsidRDefault="002B0BD6" w:rsidP="002B0BD6">
            <w:pPr>
              <w:spacing w:line="240" w:lineRule="auto"/>
            </w:pPr>
          </w:p>
          <w:p w14:paraId="264CED2F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3EEAE186" w14:textId="7033FDE9" w:rsidR="002B0BD6" w:rsidRPr="00C5229F" w:rsidRDefault="002B0BD6" w:rsidP="002B0BD6">
            <w:pPr>
              <w:spacing w:line="240" w:lineRule="auto"/>
              <w:rPr>
                <w:bCs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2B0BD6" w:rsidRPr="00767FDA" w14:paraId="6E4019E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B66" w14:textId="30FB9475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115" w14:textId="0F185011" w:rsidR="002B0BD6" w:rsidRPr="004438BE" w:rsidRDefault="002B0BD6" w:rsidP="002B0B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NO CLASS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DBC" w14:textId="17DF8CBB" w:rsidR="002B0BD6" w:rsidRPr="00C5229F" w:rsidRDefault="002B0BD6" w:rsidP="002B0BD6">
            <w:pPr>
              <w:spacing w:line="240" w:lineRule="auto"/>
            </w:pPr>
            <w:r>
              <w:t>Labor Day Holiday</w:t>
            </w:r>
          </w:p>
        </w:tc>
      </w:tr>
      <w:tr w:rsidR="002B0BD6" w:rsidRPr="00767FDA" w14:paraId="3A20911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0C4" w14:textId="52B545B2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6C3" w14:textId="77777777" w:rsidR="002B0BD6" w:rsidRPr="00CF2C2A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What</w:t>
            </w:r>
            <w:r w:rsidRPr="00CF2C2A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is Research?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C3A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 xml:space="preserve">READ: </w:t>
            </w:r>
          </w:p>
          <w:p w14:paraId="01DE2498" w14:textId="46576D08" w:rsidR="002B0BD6" w:rsidRDefault="002B0BD6" w:rsidP="002B0BD6">
            <w:pPr>
              <w:spacing w:line="240" w:lineRule="auto"/>
            </w:pPr>
            <w:bookmarkStart w:id="0" w:name="_Hlk502482705"/>
            <w:r>
              <w:t xml:space="preserve">Neuman, W. L. (2005).   Science and research.  In </w:t>
            </w:r>
            <w:r>
              <w:rPr>
                <w:i/>
                <w:iCs/>
              </w:rPr>
              <w:t>Social Research Methods: Quantitative and Qualitative Approaches</w:t>
            </w:r>
            <w:r>
              <w:t xml:space="preserve"> (pp. 1-22). Boston: Allyn and Bacon.</w:t>
            </w:r>
          </w:p>
          <w:bookmarkEnd w:id="0"/>
          <w:p w14:paraId="4C7D6A09" w14:textId="77777777" w:rsidR="002B0BD6" w:rsidRDefault="002B0BD6" w:rsidP="002B0BD6">
            <w:pPr>
              <w:spacing w:line="240" w:lineRule="auto"/>
            </w:pPr>
          </w:p>
          <w:p w14:paraId="4674859F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236D7B51" w14:textId="509CDAB7" w:rsidR="002B0BD6" w:rsidRPr="00C5229F" w:rsidRDefault="002B0BD6" w:rsidP="002B0BD6">
            <w:pPr>
              <w:spacing w:line="240" w:lineRule="auto"/>
            </w:pPr>
            <w:r>
              <w:rPr>
                <w:szCs w:val="18"/>
              </w:rPr>
              <w:t>Blog Entry</w:t>
            </w:r>
          </w:p>
        </w:tc>
      </w:tr>
      <w:tr w:rsidR="002B0BD6" w:rsidRPr="00767FDA" w14:paraId="231DF78E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6C5" w14:textId="7F0C58A4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Monday,</w:t>
            </w:r>
          </w:p>
          <w:p w14:paraId="26AE5912" w14:textId="20A99696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September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85B" w14:textId="199B6886" w:rsidR="002B0BD6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Research Ethics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31B" w14:textId="05CCF754" w:rsidR="002B0BD6" w:rsidRPr="00C5229F" w:rsidRDefault="002B0BD6" w:rsidP="002B0BD6">
            <w:pPr>
              <w:rPr>
                <w:szCs w:val="18"/>
              </w:rPr>
            </w:pPr>
            <w:bookmarkStart w:id="1" w:name="_Hlk502482723"/>
            <w:r w:rsidRPr="00E30CB3">
              <w:rPr>
                <w:szCs w:val="18"/>
              </w:rPr>
              <w:t xml:space="preserve">Babbie, E. (2013).   The ethics and politics of social research.  In </w:t>
            </w:r>
            <w:proofErr w:type="gramStart"/>
            <w:r w:rsidRPr="00E30CB3">
              <w:rPr>
                <w:rStyle w:val="Emphasis"/>
                <w:szCs w:val="18"/>
              </w:rPr>
              <w:t>The</w:t>
            </w:r>
            <w:proofErr w:type="gramEnd"/>
            <w:r w:rsidRPr="00E30CB3">
              <w:rPr>
                <w:rStyle w:val="Emphasis"/>
                <w:szCs w:val="18"/>
              </w:rPr>
              <w:t xml:space="preserve"> Practice of Social Research</w:t>
            </w:r>
            <w:r w:rsidRPr="00E30CB3">
              <w:rPr>
                <w:szCs w:val="18"/>
              </w:rPr>
              <w:t xml:space="preserve"> (p</w:t>
            </w:r>
            <w:r>
              <w:rPr>
                <w:szCs w:val="18"/>
              </w:rPr>
              <w:t>p. 61-85). Belmont, CA: Cengage.</w:t>
            </w:r>
            <w:bookmarkEnd w:id="1"/>
          </w:p>
        </w:tc>
      </w:tr>
      <w:tr w:rsidR="002B0BD6" w:rsidRPr="00767FDA" w14:paraId="4A8D17E6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D53" w14:textId="22B1FAF2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BF5" w14:textId="302DFB8D" w:rsidR="002B0BD6" w:rsidRPr="00CF2C2A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Getting Ready for Research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F10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BD2B958" w14:textId="73FE35E6" w:rsidR="002B0BD6" w:rsidRPr="00634FB2" w:rsidRDefault="002B0BD6" w:rsidP="002B0BD6">
            <w:pPr>
              <w:rPr>
                <w:bCs/>
                <w:szCs w:val="18"/>
              </w:rPr>
            </w:pPr>
            <w:bookmarkStart w:id="2" w:name="_Hlk502482735"/>
            <w:r w:rsidRPr="00634FB2">
              <w:rPr>
                <w:bCs/>
                <w:szCs w:val="18"/>
              </w:rPr>
              <w:t>McAdoo,</w:t>
            </w:r>
            <w:r>
              <w:rPr>
                <w:bCs/>
                <w:szCs w:val="18"/>
              </w:rPr>
              <w:t xml:space="preserve"> </w:t>
            </w:r>
            <w:r w:rsidRPr="00634FB2">
              <w:rPr>
                <w:bCs/>
                <w:szCs w:val="18"/>
              </w:rPr>
              <w:t>M.</w:t>
            </w:r>
            <w:r>
              <w:rPr>
                <w:bCs/>
                <w:szCs w:val="18"/>
              </w:rPr>
              <w:t xml:space="preserve"> </w:t>
            </w:r>
            <w:r w:rsidRPr="00634FB2">
              <w:rPr>
                <w:bCs/>
                <w:szCs w:val="18"/>
              </w:rPr>
              <w:t>L.</w:t>
            </w:r>
            <w:r>
              <w:rPr>
                <w:bCs/>
                <w:szCs w:val="18"/>
              </w:rPr>
              <w:t xml:space="preserve">  </w:t>
            </w:r>
            <w:r w:rsidRPr="00634FB2">
              <w:rPr>
                <w:bCs/>
                <w:szCs w:val="18"/>
              </w:rPr>
              <w:t>(2015).</w:t>
            </w:r>
            <w:r>
              <w:rPr>
                <w:bCs/>
                <w:szCs w:val="18"/>
              </w:rPr>
              <w:t xml:space="preserve">  </w:t>
            </w:r>
            <w:r w:rsidRPr="00634FB2">
              <w:rPr>
                <w:bCs/>
                <w:szCs w:val="18"/>
              </w:rPr>
              <w:t>Selecting</w:t>
            </w:r>
            <w:r>
              <w:rPr>
                <w:bCs/>
                <w:szCs w:val="18"/>
              </w:rPr>
              <w:t xml:space="preserve"> </w:t>
            </w:r>
            <w:r w:rsidRPr="00634FB2">
              <w:rPr>
                <w:bCs/>
                <w:szCs w:val="18"/>
              </w:rPr>
              <w:t>a</w:t>
            </w:r>
            <w:r>
              <w:rPr>
                <w:bCs/>
                <w:szCs w:val="18"/>
              </w:rPr>
              <w:t xml:space="preserve"> </w:t>
            </w:r>
            <w:r w:rsidRPr="00634FB2">
              <w:rPr>
                <w:bCs/>
                <w:szCs w:val="18"/>
              </w:rPr>
              <w:t>research</w:t>
            </w:r>
            <w:r>
              <w:rPr>
                <w:bCs/>
                <w:szCs w:val="18"/>
              </w:rPr>
              <w:t xml:space="preserve"> </w:t>
            </w:r>
            <w:r w:rsidRPr="00634FB2">
              <w:rPr>
                <w:bCs/>
                <w:szCs w:val="18"/>
              </w:rPr>
              <w:t>topic.</w:t>
            </w:r>
            <w:r>
              <w:rPr>
                <w:bCs/>
                <w:szCs w:val="18"/>
              </w:rPr>
              <w:t xml:space="preserve">  In </w:t>
            </w:r>
            <w:r w:rsidRPr="00634FB2">
              <w:rPr>
                <w:bCs/>
                <w:i/>
                <w:iCs/>
                <w:szCs w:val="18"/>
              </w:rPr>
              <w:t>The</w:t>
            </w:r>
          </w:p>
          <w:p w14:paraId="27DD76AD" w14:textId="1904F461" w:rsidR="002B0BD6" w:rsidRPr="000D024E" w:rsidRDefault="002B0BD6" w:rsidP="002B0BD6">
            <w:pPr>
              <w:rPr>
                <w:bCs/>
                <w:i/>
                <w:iCs/>
                <w:szCs w:val="18"/>
              </w:rPr>
            </w:pPr>
            <w:r w:rsidRPr="00634FB2">
              <w:rPr>
                <w:bCs/>
                <w:i/>
                <w:iCs/>
                <w:szCs w:val="18"/>
              </w:rPr>
              <w:t>student’s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634FB2">
              <w:rPr>
                <w:bCs/>
                <w:i/>
                <w:iCs/>
                <w:szCs w:val="18"/>
              </w:rPr>
              <w:t>survival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634FB2">
              <w:rPr>
                <w:bCs/>
                <w:i/>
                <w:iCs/>
                <w:szCs w:val="18"/>
              </w:rPr>
              <w:t>guide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634FB2">
              <w:rPr>
                <w:bCs/>
                <w:i/>
                <w:iCs/>
                <w:szCs w:val="18"/>
              </w:rPr>
              <w:t>to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634FB2">
              <w:rPr>
                <w:bCs/>
                <w:i/>
                <w:iCs/>
                <w:szCs w:val="18"/>
              </w:rPr>
              <w:t>research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634FB2">
              <w:rPr>
                <w:bCs/>
                <w:szCs w:val="18"/>
              </w:rPr>
              <w:t>(pp.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>
              <w:rPr>
                <w:bCs/>
                <w:szCs w:val="18"/>
              </w:rPr>
              <w:t>59-</w:t>
            </w:r>
            <w:r w:rsidRPr="00634FB2">
              <w:rPr>
                <w:bCs/>
                <w:szCs w:val="18"/>
              </w:rPr>
              <w:t>72).</w:t>
            </w:r>
            <w:r>
              <w:rPr>
                <w:bCs/>
                <w:i/>
                <w:iCs/>
                <w:szCs w:val="18"/>
              </w:rPr>
              <w:t xml:space="preserve">  </w:t>
            </w:r>
            <w:r w:rsidRPr="000D024E">
              <w:rPr>
                <w:bCs/>
                <w:szCs w:val="18"/>
              </w:rPr>
              <w:t>Chicago:</w:t>
            </w:r>
          </w:p>
          <w:p w14:paraId="0B318435" w14:textId="6E1FDAA4" w:rsidR="002B0BD6" w:rsidRPr="000D024E" w:rsidRDefault="002B0BD6" w:rsidP="002B0BD6">
            <w:pPr>
              <w:rPr>
                <w:bCs/>
                <w:szCs w:val="18"/>
              </w:rPr>
            </w:pPr>
            <w:r w:rsidRPr="000D024E">
              <w:rPr>
                <w:bCs/>
                <w:szCs w:val="18"/>
              </w:rPr>
              <w:t>Neal--</w:t>
            </w:r>
            <w:r w:rsidRPr="000D024E">
              <w:rPr>
                <w:rFonts w:ascii="Cambria Math" w:hAnsi="Cambria Math" w:cs="Cambria Math"/>
                <w:bCs/>
                <w:szCs w:val="18"/>
              </w:rPr>
              <w:t>‐</w:t>
            </w:r>
            <w:r w:rsidRPr="000D024E">
              <w:rPr>
                <w:bCs/>
                <w:szCs w:val="18"/>
              </w:rPr>
              <w:t>Schuman.</w:t>
            </w:r>
          </w:p>
          <w:bookmarkEnd w:id="2"/>
          <w:p w14:paraId="43BCB085" w14:textId="77777777" w:rsidR="002B0BD6" w:rsidRDefault="002B0BD6" w:rsidP="002B0BD6">
            <w:pPr>
              <w:rPr>
                <w:bCs/>
                <w:szCs w:val="18"/>
              </w:rPr>
            </w:pPr>
          </w:p>
          <w:p w14:paraId="16B3CAB5" w14:textId="371D5B2B" w:rsidR="002B0BD6" w:rsidRPr="000D024E" w:rsidRDefault="002B0BD6" w:rsidP="002B0BD6">
            <w:pPr>
              <w:rPr>
                <w:bCs/>
                <w:szCs w:val="18"/>
              </w:rPr>
            </w:pPr>
            <w:bookmarkStart w:id="3" w:name="_Hlk502482996"/>
            <w:proofErr w:type="spellStart"/>
            <w:r w:rsidRPr="000D024E">
              <w:rPr>
                <w:bCs/>
                <w:szCs w:val="18"/>
              </w:rPr>
              <w:t>Wurman</w:t>
            </w:r>
            <w:proofErr w:type="spellEnd"/>
            <w:r w:rsidRPr="000D024E">
              <w:rPr>
                <w:bCs/>
                <w:szCs w:val="18"/>
              </w:rPr>
              <w:t>,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R.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S.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(2001).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Learning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is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remembering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what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you’re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interested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in.</w:t>
            </w:r>
            <w:r>
              <w:rPr>
                <w:bCs/>
                <w:szCs w:val="18"/>
              </w:rPr>
              <w:t xml:space="preserve">  In </w:t>
            </w:r>
            <w:r w:rsidRPr="000D024E">
              <w:rPr>
                <w:bCs/>
                <w:i/>
                <w:iCs/>
                <w:szCs w:val="18"/>
              </w:rPr>
              <w:t>Information</w:t>
            </w:r>
            <w:r>
              <w:rPr>
                <w:bCs/>
                <w:i/>
                <w:iCs/>
                <w:szCs w:val="18"/>
              </w:rPr>
              <w:t xml:space="preserve"> A</w:t>
            </w:r>
            <w:r w:rsidRPr="000D024E">
              <w:rPr>
                <w:bCs/>
                <w:i/>
                <w:iCs/>
                <w:szCs w:val="18"/>
              </w:rPr>
              <w:t>nxiety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0D024E">
              <w:rPr>
                <w:bCs/>
                <w:i/>
                <w:iCs/>
                <w:szCs w:val="18"/>
              </w:rPr>
              <w:t>2</w:t>
            </w:r>
            <w:r>
              <w:rPr>
                <w:bCs/>
                <w:i/>
                <w:i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(pp.</w:t>
            </w:r>
            <w:r>
              <w:rPr>
                <w:bCs/>
                <w:szCs w:val="18"/>
              </w:rPr>
              <w:t xml:space="preserve"> 249-</w:t>
            </w:r>
            <w:r w:rsidRPr="000D024E">
              <w:rPr>
                <w:bCs/>
                <w:szCs w:val="18"/>
              </w:rPr>
              <w:t>255).</w:t>
            </w:r>
            <w:r>
              <w:rPr>
                <w:bCs/>
                <w:szCs w:val="18"/>
              </w:rPr>
              <w:t xml:space="preserve">  </w:t>
            </w:r>
            <w:r w:rsidRPr="000D024E">
              <w:rPr>
                <w:bCs/>
                <w:szCs w:val="18"/>
              </w:rPr>
              <w:t>Indianapolis,</w:t>
            </w:r>
          </w:p>
          <w:p w14:paraId="286FBB7E" w14:textId="2583F248" w:rsidR="002B0BD6" w:rsidRDefault="002B0BD6" w:rsidP="002B0BD6">
            <w:pPr>
              <w:rPr>
                <w:bCs/>
                <w:szCs w:val="18"/>
              </w:rPr>
            </w:pPr>
            <w:proofErr w:type="spellStart"/>
            <w:r w:rsidRPr="000D024E">
              <w:rPr>
                <w:bCs/>
                <w:szCs w:val="18"/>
              </w:rPr>
              <w:t>Ind</w:t>
            </w:r>
            <w:proofErr w:type="spellEnd"/>
            <w:r w:rsidRPr="000D024E">
              <w:rPr>
                <w:bCs/>
                <w:szCs w:val="18"/>
              </w:rPr>
              <w:t>:</w:t>
            </w:r>
            <w:r>
              <w:rPr>
                <w:bCs/>
                <w:szCs w:val="18"/>
              </w:rPr>
              <w:t xml:space="preserve">  </w:t>
            </w:r>
            <w:r w:rsidRPr="000D024E">
              <w:rPr>
                <w:bCs/>
                <w:szCs w:val="18"/>
              </w:rPr>
              <w:t>Que.</w:t>
            </w:r>
          </w:p>
          <w:bookmarkEnd w:id="3"/>
          <w:p w14:paraId="5FF0D04F" w14:textId="77777777" w:rsidR="002B0BD6" w:rsidRDefault="002B0BD6" w:rsidP="002B0BD6">
            <w:pPr>
              <w:rPr>
                <w:b/>
                <w:bCs/>
                <w:szCs w:val="18"/>
              </w:rPr>
            </w:pPr>
          </w:p>
          <w:p w14:paraId="6779BE4E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0DE2A2D2" w14:textId="06389AE7" w:rsidR="002B0BD6" w:rsidRPr="00043625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2B0BD6" w:rsidRPr="00767FDA" w14:paraId="6C99D06D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295" w14:textId="17B8FF3C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14E" w14:textId="0C18D848" w:rsidR="002B0BD6" w:rsidRPr="00CF2C2A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Developing a Research Question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8A5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78B0F830" w14:textId="77777777" w:rsidR="002B0BD6" w:rsidRDefault="002B0BD6" w:rsidP="002B0BD6">
            <w:proofErr w:type="spellStart"/>
            <w:r>
              <w:t>Wildemuth</w:t>
            </w:r>
            <w:proofErr w:type="spellEnd"/>
            <w:r>
              <w:t xml:space="preserve">, B. (2009). Developing a research question. In </w:t>
            </w:r>
            <w:r w:rsidRPr="00E30CB3">
              <w:rPr>
                <w:i/>
              </w:rPr>
              <w:t>Applications of Social Research Methods to Questions in Information and Library Science</w:t>
            </w:r>
            <w:r>
              <w:t xml:space="preserve"> (pp. 11-20). Westport, Conn.: Libraries Unlimited.</w:t>
            </w:r>
          </w:p>
          <w:p w14:paraId="449B3F93" w14:textId="77777777" w:rsidR="002B0BD6" w:rsidRPr="00A276C1" w:rsidRDefault="002B0BD6" w:rsidP="002B0BD6"/>
          <w:p w14:paraId="4AE5CAB1" w14:textId="7A1AD523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128DFFC4" w14:textId="6C9DD4A5" w:rsidR="002B0BD6" w:rsidRPr="00AB2484" w:rsidRDefault="002B0BD6" w:rsidP="002B0BD6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All </w:t>
            </w:r>
            <w:proofErr w:type="gramStart"/>
            <w:r>
              <w:rPr>
                <w:szCs w:val="18"/>
              </w:rPr>
              <w:t>But</w:t>
            </w:r>
            <w:proofErr w:type="gramEnd"/>
            <w:r>
              <w:rPr>
                <w:szCs w:val="18"/>
              </w:rPr>
              <w:t xml:space="preserve"> the Paper Project:  Research Question</w:t>
            </w:r>
          </w:p>
        </w:tc>
      </w:tr>
      <w:tr w:rsidR="002B0BD6" w:rsidRPr="00767FDA" w14:paraId="6069F4BF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7B6" w14:textId="24B0508B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388" w14:textId="5D1D2247" w:rsidR="002B0BD6" w:rsidRPr="00CF2C2A" w:rsidRDefault="002B0BD6" w:rsidP="002B0BD6">
            <w:pPr>
              <w:rPr>
                <w:szCs w:val="18"/>
              </w:rPr>
            </w:pPr>
            <w:r>
              <w:rPr>
                <w:b/>
                <w:szCs w:val="18"/>
              </w:rPr>
              <w:t>Getting Organized:  Zotero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3009" w14:textId="64B971A2" w:rsidR="002B0BD6" w:rsidRPr="000D024E" w:rsidRDefault="002B0BD6" w:rsidP="002B0BD6">
            <w:pPr>
              <w:rPr>
                <w:b/>
                <w:bCs/>
                <w:szCs w:val="18"/>
              </w:rPr>
            </w:pPr>
            <w:r w:rsidRPr="000D024E">
              <w:rPr>
                <w:b/>
                <w:bCs/>
                <w:szCs w:val="18"/>
              </w:rPr>
              <w:t>R</w:t>
            </w:r>
            <w:r>
              <w:rPr>
                <w:b/>
                <w:bCs/>
                <w:szCs w:val="18"/>
              </w:rPr>
              <w:t>EVIEW:</w:t>
            </w:r>
          </w:p>
          <w:p w14:paraId="4C61A87B" w14:textId="2EDD1A18" w:rsidR="002B0BD6" w:rsidRPr="000D024E" w:rsidRDefault="002B0BD6" w:rsidP="002B0BD6">
            <w:pPr>
              <w:rPr>
                <w:bCs/>
                <w:szCs w:val="18"/>
              </w:rPr>
            </w:pPr>
            <w:r w:rsidRPr="000D024E">
              <w:rPr>
                <w:bCs/>
                <w:szCs w:val="18"/>
              </w:rPr>
              <w:t>Using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Zotero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subject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guide,</w:t>
            </w:r>
          </w:p>
          <w:p w14:paraId="59894847" w14:textId="77777777" w:rsidR="002B0BD6" w:rsidRPr="000D024E" w:rsidRDefault="002B0BD6" w:rsidP="002B0BD6">
            <w:pPr>
              <w:rPr>
                <w:bCs/>
                <w:szCs w:val="18"/>
              </w:rPr>
            </w:pPr>
            <w:r w:rsidRPr="000D024E">
              <w:rPr>
                <w:bCs/>
                <w:szCs w:val="18"/>
              </w:rPr>
              <w:t>guides.lib.unc.edu/</w:t>
            </w:r>
            <w:proofErr w:type="spellStart"/>
            <w:r w:rsidRPr="000D024E">
              <w:rPr>
                <w:bCs/>
                <w:szCs w:val="18"/>
              </w:rPr>
              <w:t>usingzotero</w:t>
            </w:r>
            <w:proofErr w:type="spellEnd"/>
          </w:p>
          <w:p w14:paraId="733EC5FC" w14:textId="77777777" w:rsidR="002B0BD6" w:rsidRDefault="002B0BD6" w:rsidP="002B0BD6">
            <w:pPr>
              <w:rPr>
                <w:b/>
                <w:bCs/>
                <w:szCs w:val="18"/>
              </w:rPr>
            </w:pPr>
          </w:p>
          <w:p w14:paraId="4CE5014B" w14:textId="4FBF4E61" w:rsidR="002B0BD6" w:rsidRPr="000D024E" w:rsidRDefault="002B0BD6" w:rsidP="002B0BD6">
            <w:pPr>
              <w:rPr>
                <w:bCs/>
                <w:szCs w:val="18"/>
              </w:rPr>
            </w:pPr>
            <w:r w:rsidRPr="000D024E">
              <w:rPr>
                <w:bCs/>
                <w:szCs w:val="18"/>
              </w:rPr>
              <w:t>Citing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Information</w:t>
            </w:r>
            <w:r>
              <w:rPr>
                <w:bCs/>
                <w:szCs w:val="18"/>
              </w:rPr>
              <w:t xml:space="preserve"> </w:t>
            </w:r>
            <w:r w:rsidRPr="000D024E">
              <w:rPr>
                <w:bCs/>
                <w:szCs w:val="18"/>
              </w:rPr>
              <w:t>tutorial,</w:t>
            </w:r>
          </w:p>
          <w:p w14:paraId="4A3E4863" w14:textId="77777777" w:rsidR="002B0BD6" w:rsidRPr="000D024E" w:rsidRDefault="002B0BD6" w:rsidP="002B0BD6">
            <w:pPr>
              <w:rPr>
                <w:bCs/>
                <w:szCs w:val="18"/>
              </w:rPr>
            </w:pPr>
            <w:r w:rsidRPr="000D024E">
              <w:rPr>
                <w:bCs/>
                <w:szCs w:val="18"/>
              </w:rPr>
              <w:t>guides.lib.unc.edu/citing--</w:t>
            </w:r>
            <w:r w:rsidRPr="000D024E">
              <w:rPr>
                <w:rFonts w:ascii="Cambria Math" w:hAnsi="Cambria Math" w:cs="Cambria Math"/>
                <w:bCs/>
                <w:szCs w:val="18"/>
              </w:rPr>
              <w:t>‐</w:t>
            </w:r>
            <w:r w:rsidRPr="000D024E">
              <w:rPr>
                <w:bCs/>
                <w:szCs w:val="18"/>
              </w:rPr>
              <w:t>information</w:t>
            </w:r>
          </w:p>
          <w:p w14:paraId="0D3A5769" w14:textId="77777777" w:rsidR="002B0BD6" w:rsidRDefault="002B0BD6" w:rsidP="002B0BD6">
            <w:pPr>
              <w:rPr>
                <w:b/>
                <w:bCs/>
                <w:szCs w:val="18"/>
              </w:rPr>
            </w:pPr>
          </w:p>
          <w:p w14:paraId="2BB70F93" w14:textId="526BD0E9" w:rsidR="002B0BD6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WATCH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28DD488E" w14:textId="77777777" w:rsidR="002B0BD6" w:rsidRDefault="002B0BD6" w:rsidP="002B0B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Select 3-5 Zotero Videos from the </w:t>
            </w:r>
            <w:proofErr w:type="spellStart"/>
            <w:r>
              <w:rPr>
                <w:bCs/>
                <w:szCs w:val="18"/>
              </w:rPr>
              <w:t>ZoteroVideo</w:t>
            </w:r>
            <w:proofErr w:type="spellEnd"/>
            <w:r>
              <w:rPr>
                <w:bCs/>
                <w:szCs w:val="18"/>
              </w:rPr>
              <w:t xml:space="preserve"> YouTube Channel:</w:t>
            </w:r>
          </w:p>
          <w:p w14:paraId="4C35345F" w14:textId="77777777" w:rsidR="002B0BD6" w:rsidRDefault="002B0BD6" w:rsidP="002B0BD6">
            <w:pPr>
              <w:rPr>
                <w:bCs/>
                <w:szCs w:val="18"/>
              </w:rPr>
            </w:pPr>
            <w:hyperlink r:id="rId12" w:history="1">
              <w:r w:rsidRPr="009F4AE1">
                <w:rPr>
                  <w:rStyle w:val="Hyperlink"/>
                  <w:bCs/>
                  <w:szCs w:val="18"/>
                </w:rPr>
                <w:t>https://www.youtube.com/user/ZoteroVideo</w:t>
              </w:r>
            </w:hyperlink>
          </w:p>
          <w:p w14:paraId="406C746D" w14:textId="77777777" w:rsidR="002B0BD6" w:rsidRDefault="002B0BD6" w:rsidP="002B0BD6">
            <w:pPr>
              <w:rPr>
                <w:szCs w:val="18"/>
              </w:rPr>
            </w:pPr>
          </w:p>
          <w:p w14:paraId="1BBB62E0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12E2B1F6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  <w:p w14:paraId="1DD1EFC1" w14:textId="77777777" w:rsidR="002B0BD6" w:rsidRDefault="002B0BD6" w:rsidP="002B0BD6">
            <w:pPr>
              <w:rPr>
                <w:szCs w:val="18"/>
              </w:rPr>
            </w:pPr>
          </w:p>
          <w:p w14:paraId="19E77A3C" w14:textId="77777777" w:rsidR="002B0BD6" w:rsidRDefault="002B0BD6" w:rsidP="002B0BD6">
            <w:pPr>
              <w:rPr>
                <w:szCs w:val="18"/>
              </w:rPr>
            </w:pPr>
          </w:p>
          <w:p w14:paraId="60490F56" w14:textId="77777777" w:rsidR="002B0BD6" w:rsidRDefault="002B0BD6" w:rsidP="002B0BD6">
            <w:pPr>
              <w:rPr>
                <w:szCs w:val="18"/>
              </w:rPr>
            </w:pPr>
          </w:p>
          <w:p w14:paraId="6D408CE4" w14:textId="7ECCE6B7" w:rsidR="002B0BD6" w:rsidRPr="003D7124" w:rsidRDefault="002B0BD6" w:rsidP="002B0BD6">
            <w:pPr>
              <w:rPr>
                <w:szCs w:val="18"/>
              </w:rPr>
            </w:pPr>
          </w:p>
        </w:tc>
      </w:tr>
      <w:tr w:rsidR="002B0BD6" w:rsidRPr="00767FDA" w14:paraId="24A7AEF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B3A0" w14:textId="540651F6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22E" w14:textId="77777777" w:rsidR="002B0BD6" w:rsidRDefault="002B0BD6" w:rsidP="002B0B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Where do I start?</w:t>
            </w:r>
          </w:p>
          <w:p w14:paraId="2B5A0261" w14:textId="45EA7A93" w:rsidR="002B0BD6" w:rsidRPr="00EE605E" w:rsidRDefault="002B0BD6" w:rsidP="002B0B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Reviewing Resource Types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385" w14:textId="77777777" w:rsidR="002B0BD6" w:rsidRPr="00CF2C2A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69C0F7D8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7DA0D698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Identify:  Understanding Your Information Need</w:t>
            </w:r>
          </w:p>
          <w:p w14:paraId="7C03462A" w14:textId="2AF11434" w:rsidR="002B0BD6" w:rsidRPr="00EE605E" w:rsidRDefault="002B0BD6" w:rsidP="002B0BD6">
            <w:pPr>
              <w:rPr>
                <w:szCs w:val="18"/>
              </w:rPr>
            </w:pPr>
          </w:p>
        </w:tc>
      </w:tr>
      <w:tr w:rsidR="002B0BD6" w:rsidRPr="00767FDA" w14:paraId="4CE91E4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7B8" w14:textId="19E6F9DD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September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386" w14:textId="77777777" w:rsidR="002B0BD6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Knowing Something to Find Something</w:t>
            </w:r>
          </w:p>
          <w:p w14:paraId="7D3D2A6D" w14:textId="77777777" w:rsidR="002B0BD6" w:rsidRDefault="002B0BD6" w:rsidP="002B0BD6">
            <w:pPr>
              <w:rPr>
                <w:b/>
                <w:bCs/>
                <w:szCs w:val="18"/>
              </w:rPr>
            </w:pPr>
          </w:p>
          <w:p w14:paraId="1B249869" w14:textId="2E919421" w:rsidR="002B0BD6" w:rsidRPr="00CF2C2A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Library Catalogs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73" w14:textId="77777777" w:rsidR="002B0BD6" w:rsidRPr="002E7BA3" w:rsidRDefault="002B0BD6" w:rsidP="002B0BD6">
            <w:r w:rsidRPr="00CF2C2A">
              <w:rPr>
                <w:b/>
                <w:bCs/>
                <w:szCs w:val="18"/>
              </w:rPr>
              <w:t>READ:</w:t>
            </w:r>
          </w:p>
          <w:p w14:paraId="3744840A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5A8A3951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 xml:space="preserve">Scope:  Knowing What is Available </w:t>
            </w:r>
          </w:p>
          <w:p w14:paraId="1623D431" w14:textId="77777777" w:rsidR="002B0BD6" w:rsidRDefault="002B0BD6" w:rsidP="002B0BD6">
            <w:pPr>
              <w:spacing w:line="240" w:lineRule="auto"/>
              <w:rPr>
                <w:rStyle w:val="Hyperlink"/>
              </w:rPr>
            </w:pPr>
          </w:p>
          <w:p w14:paraId="779009BB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5969DA50" w14:textId="6BD23208" w:rsidR="002B0BD6" w:rsidRPr="00B07196" w:rsidRDefault="002B0BD6" w:rsidP="002B0BD6">
            <w:pPr>
              <w:spacing w:line="240" w:lineRule="auto"/>
              <w:rPr>
                <w:b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2B0BD6" w:rsidRPr="00767FDA" w14:paraId="3FED82D3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87D" w14:textId="1313EA71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Monday,</w:t>
            </w:r>
          </w:p>
          <w:p w14:paraId="263A92BC" w14:textId="1B6B3D56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October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A1D" w14:textId="77777777" w:rsidR="002B0BD6" w:rsidRDefault="002B0BD6" w:rsidP="002B0B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Gathering Background Information</w:t>
            </w:r>
          </w:p>
          <w:p w14:paraId="762A650E" w14:textId="77777777" w:rsidR="002B0BD6" w:rsidRDefault="002B0BD6" w:rsidP="002B0BD6">
            <w:pPr>
              <w:rPr>
                <w:bCs/>
                <w:szCs w:val="18"/>
              </w:rPr>
            </w:pPr>
          </w:p>
          <w:p w14:paraId="301BF816" w14:textId="46BC84CE" w:rsidR="002B0BD6" w:rsidRPr="00676DB3" w:rsidRDefault="002B0BD6" w:rsidP="002B0B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CLASS ONLINE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9C8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291535AA" w14:textId="77777777" w:rsidR="002B0BD6" w:rsidRPr="008D7D72" w:rsidRDefault="002B0BD6" w:rsidP="002B0BD6">
            <w:pPr>
              <w:rPr>
                <w:szCs w:val="18"/>
              </w:rPr>
            </w:pPr>
            <w:proofErr w:type="spellStart"/>
            <w:r w:rsidRPr="008D7D72">
              <w:rPr>
                <w:szCs w:val="18"/>
              </w:rPr>
              <w:t>Jemielniak</w:t>
            </w:r>
            <w:proofErr w:type="spellEnd"/>
            <w:r w:rsidRPr="008D7D72">
              <w:rPr>
                <w:szCs w:val="18"/>
              </w:rPr>
              <w:t xml:space="preserve">, D., &amp; </w:t>
            </w:r>
            <w:proofErr w:type="spellStart"/>
            <w:r w:rsidRPr="008D7D72">
              <w:rPr>
                <w:szCs w:val="18"/>
              </w:rPr>
              <w:t>Aibar</w:t>
            </w:r>
            <w:proofErr w:type="spellEnd"/>
            <w:r w:rsidRPr="008D7D72">
              <w:rPr>
                <w:szCs w:val="18"/>
              </w:rPr>
              <w:t xml:space="preserve">, E. (2016). Bridging the gap between </w:t>
            </w:r>
            <w:proofErr w:type="spellStart"/>
            <w:r w:rsidRPr="008D7D72">
              <w:rPr>
                <w:szCs w:val="18"/>
              </w:rPr>
              <w:t>wikipedia</w:t>
            </w:r>
            <w:proofErr w:type="spellEnd"/>
            <w:r w:rsidRPr="008D7D72">
              <w:rPr>
                <w:szCs w:val="18"/>
              </w:rPr>
              <w:t xml:space="preserve"> and academia. </w:t>
            </w:r>
            <w:r w:rsidRPr="008D7D72">
              <w:rPr>
                <w:i/>
                <w:iCs/>
                <w:szCs w:val="18"/>
              </w:rPr>
              <w:t>Journal of the Association for Information Science and Technology</w:t>
            </w:r>
            <w:r w:rsidRPr="008D7D72">
              <w:rPr>
                <w:szCs w:val="18"/>
              </w:rPr>
              <w:t xml:space="preserve">, </w:t>
            </w:r>
            <w:r w:rsidRPr="008D7D72">
              <w:rPr>
                <w:i/>
                <w:iCs/>
                <w:szCs w:val="18"/>
              </w:rPr>
              <w:t>67</w:t>
            </w:r>
            <w:r w:rsidRPr="008D7D72">
              <w:rPr>
                <w:szCs w:val="18"/>
              </w:rPr>
              <w:t>(7), 1773–1776. https://doi.org/10.1002/asi.23691</w:t>
            </w:r>
          </w:p>
          <w:p w14:paraId="2DB88397" w14:textId="77777777" w:rsidR="002B0BD6" w:rsidRPr="00CF2C2A" w:rsidRDefault="002B0BD6" w:rsidP="002B0BD6">
            <w:pPr>
              <w:rPr>
                <w:szCs w:val="18"/>
              </w:rPr>
            </w:pPr>
          </w:p>
          <w:p w14:paraId="1A9D009D" w14:textId="77777777" w:rsidR="002B0BD6" w:rsidRDefault="002B0BD6" w:rsidP="002B0BD6">
            <w:pPr>
              <w:spacing w:line="240" w:lineRule="auto"/>
              <w:rPr>
                <w:rStyle w:val="Hyperlink"/>
              </w:rPr>
            </w:pPr>
            <w:proofErr w:type="spellStart"/>
            <w:r>
              <w:t>Berinstein</w:t>
            </w:r>
            <w:proofErr w:type="spellEnd"/>
            <w:r>
              <w:t xml:space="preserve">, P. (2006). Wikipedia and Britannica: The kid's all right (and so's the old man). Searcher, 14(3), 16-26. Retrieved from </w:t>
            </w:r>
            <w:hyperlink r:id="rId13" w:history="1">
              <w:r w:rsidRPr="00BF5094">
                <w:rPr>
                  <w:rStyle w:val="Hyperlink"/>
                </w:rPr>
                <w:t>http://search.proquest.com/docview/221045176?accountid=14244</w:t>
              </w:r>
            </w:hyperlink>
          </w:p>
          <w:p w14:paraId="017D5333" w14:textId="0F839D75" w:rsidR="002B0BD6" w:rsidRPr="00676DB3" w:rsidRDefault="002B0BD6" w:rsidP="002B0BD6">
            <w:pPr>
              <w:rPr>
                <w:b/>
                <w:bCs/>
                <w:szCs w:val="18"/>
              </w:rPr>
            </w:pPr>
          </w:p>
        </w:tc>
      </w:tr>
      <w:tr w:rsidR="002B0BD6" w:rsidRPr="00767FDA" w14:paraId="46B76F8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72" w14:textId="4EF5C550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October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B49" w14:textId="77777777" w:rsidR="002B0BD6" w:rsidRDefault="002B0BD6" w:rsidP="002B0B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Library Visit</w:t>
            </w:r>
          </w:p>
          <w:p w14:paraId="04C8452E" w14:textId="7B9FE86E" w:rsidR="00EC1399" w:rsidRPr="00EC1399" w:rsidRDefault="00EC1399" w:rsidP="002B0BD6">
            <w:pPr>
              <w:rPr>
                <w:szCs w:val="18"/>
              </w:rPr>
            </w:pPr>
            <w:r>
              <w:rPr>
                <w:szCs w:val="18"/>
              </w:rPr>
              <w:t>INDEPENDENT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64A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0B6E2333" w14:textId="1B4919CC" w:rsidR="002B0BD6" w:rsidRPr="00B61C46" w:rsidRDefault="002B0BD6" w:rsidP="002B0B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Information is Biased Book Proposal</w:t>
            </w:r>
          </w:p>
          <w:p w14:paraId="35D4FB3F" w14:textId="70C724FA" w:rsidR="002B0BD6" w:rsidRPr="009D50F0" w:rsidRDefault="002B0BD6" w:rsidP="002B0BD6">
            <w:r>
              <w:rPr>
                <w:szCs w:val="18"/>
              </w:rPr>
              <w:t>Blog Entry</w:t>
            </w:r>
          </w:p>
        </w:tc>
      </w:tr>
      <w:tr w:rsidR="002B0BD6" w:rsidRPr="00767FDA" w14:paraId="2CE61B5E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7D6" w14:textId="41A37E2D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 w:rsidR="00EC1399">
              <w:rPr>
                <w:szCs w:val="18"/>
              </w:rPr>
              <w:t>October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0C9" w14:textId="27942A04" w:rsidR="002B0BD6" w:rsidRPr="00975615" w:rsidRDefault="002B0BD6" w:rsidP="002B0BD6">
            <w:pPr>
              <w:rPr>
                <w:b/>
              </w:rPr>
            </w:pPr>
            <w:r>
              <w:rPr>
                <w:b/>
              </w:rPr>
              <w:t>Databases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BEA" w14:textId="77777777" w:rsidR="002B0BD6" w:rsidRDefault="002B0BD6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REVIEW:</w:t>
            </w:r>
          </w:p>
          <w:p w14:paraId="5A9F50A8" w14:textId="0DDA5EB6" w:rsidR="002B0BD6" w:rsidRPr="00943C2A" w:rsidRDefault="002B0BD6" w:rsidP="002B0B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UNC’s E-Research by Discipline page</w:t>
            </w:r>
          </w:p>
        </w:tc>
      </w:tr>
      <w:tr w:rsidR="002B0BD6" w:rsidRPr="00767FDA" w14:paraId="5C2935D1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2ED" w14:textId="5A9CC54C" w:rsidR="002B0BD6" w:rsidRPr="00CF2C2A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 w:rsidR="00EC1399">
              <w:rPr>
                <w:szCs w:val="18"/>
              </w:rPr>
              <w:t>October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F97" w14:textId="77777777" w:rsidR="002B0BD6" w:rsidRDefault="002B0BD6" w:rsidP="002B0BD6">
            <w:pPr>
              <w:rPr>
                <w:b/>
              </w:rPr>
            </w:pPr>
            <w:r>
              <w:rPr>
                <w:b/>
              </w:rPr>
              <w:t>Developing the Plan</w:t>
            </w:r>
          </w:p>
          <w:p w14:paraId="0C39B220" w14:textId="02E21871" w:rsidR="002B0BD6" w:rsidRPr="00CF2C2A" w:rsidRDefault="002B0BD6" w:rsidP="002B0BD6">
            <w:pPr>
              <w:rPr>
                <w:b/>
                <w:bCs/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676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5B65E0B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5042AB87" w14:textId="77777777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Plan:  Developing Research Strategies</w:t>
            </w:r>
          </w:p>
          <w:p w14:paraId="0D7011BC" w14:textId="77777777" w:rsidR="002B0BD6" w:rsidRDefault="002B0BD6" w:rsidP="002B0BD6">
            <w:pPr>
              <w:rPr>
                <w:szCs w:val="18"/>
              </w:rPr>
            </w:pPr>
          </w:p>
          <w:p w14:paraId="03CC5A2B" w14:textId="77777777" w:rsidR="002B0BD6" w:rsidRDefault="002B0BD6" w:rsidP="002B0BD6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6964D416" w14:textId="51ABDBD1" w:rsidR="002B0BD6" w:rsidRPr="00C96B27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2B0BD6" w:rsidRPr="00767FDA" w14:paraId="4DB10530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6EE" w14:textId="17105F99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 w:rsidR="00EC1399">
              <w:rPr>
                <w:szCs w:val="18"/>
              </w:rPr>
              <w:t>October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DBD" w14:textId="5986FCE7" w:rsidR="002B0BD6" w:rsidRDefault="00EC1399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Information is Biased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E1C" w14:textId="77777777" w:rsidR="00EC1399" w:rsidRDefault="00EC1399" w:rsidP="00EC1399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296974C2" w14:textId="01684820" w:rsidR="002B0BD6" w:rsidRPr="00CF2C2A" w:rsidRDefault="00EC1399" w:rsidP="00EC1399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Information is Biased Reflection</w:t>
            </w:r>
          </w:p>
        </w:tc>
      </w:tr>
      <w:tr w:rsidR="002B0BD6" w:rsidRPr="00767FDA" w14:paraId="7B207034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24F" w14:textId="0F4F7EED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 w:rsidR="00EC1399">
              <w:rPr>
                <w:szCs w:val="18"/>
              </w:rPr>
              <w:t>October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12B" w14:textId="6028A78D" w:rsidR="002B0BD6" w:rsidRDefault="00EC1399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NO CLASS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FA5" w14:textId="746ED65D" w:rsidR="00EC1399" w:rsidRDefault="00EC1399" w:rsidP="00EC1399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Fall</w:t>
            </w:r>
            <w:r w:rsidRPr="00FC3D3A">
              <w:rPr>
                <w:bCs/>
                <w:szCs w:val="18"/>
              </w:rPr>
              <w:t xml:space="preserve"> Break</w:t>
            </w:r>
          </w:p>
          <w:p w14:paraId="1A604AC0" w14:textId="4D65A190" w:rsidR="002B0BD6" w:rsidRPr="00CF2C2A" w:rsidRDefault="002B0BD6" w:rsidP="002B0BD6">
            <w:pPr>
              <w:rPr>
                <w:b/>
                <w:bCs/>
                <w:szCs w:val="18"/>
              </w:rPr>
            </w:pPr>
          </w:p>
        </w:tc>
      </w:tr>
      <w:tr w:rsidR="002B0BD6" w:rsidRPr="00767FDA" w14:paraId="20849E7F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496" w14:textId="3BB869B4" w:rsidR="002B0BD6" w:rsidRDefault="002B0BD6" w:rsidP="002B0BD6">
            <w:pPr>
              <w:rPr>
                <w:szCs w:val="18"/>
              </w:rPr>
            </w:pPr>
            <w:r>
              <w:rPr>
                <w:szCs w:val="18"/>
              </w:rPr>
              <w:t xml:space="preserve">Monday, </w:t>
            </w:r>
            <w:r w:rsidR="00EC1399">
              <w:rPr>
                <w:szCs w:val="18"/>
              </w:rPr>
              <w:t>October 2</w:t>
            </w:r>
            <w:r w:rsidR="00821BFA">
              <w:rPr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53A" w14:textId="33B107D1" w:rsidR="002B0BD6" w:rsidRDefault="00EC1399" w:rsidP="002B0BD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It’s not all on the internet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687" w14:textId="77777777" w:rsidR="00EC1399" w:rsidRPr="00CF2C2A" w:rsidRDefault="00EC1399" w:rsidP="00EC1399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795365B8" w14:textId="77777777" w:rsidR="00EC1399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0F724DA4" w14:textId="77777777" w:rsidR="00EC1399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Gather:  Finding What You Need</w:t>
            </w:r>
          </w:p>
          <w:p w14:paraId="2F19418E" w14:textId="77777777" w:rsidR="00EC1399" w:rsidRDefault="00EC1399" w:rsidP="00EC1399">
            <w:pPr>
              <w:rPr>
                <w:b/>
                <w:bCs/>
                <w:szCs w:val="18"/>
              </w:rPr>
            </w:pPr>
          </w:p>
          <w:p w14:paraId="76F4A82B" w14:textId="77777777" w:rsidR="00EC1399" w:rsidRDefault="00EC1399" w:rsidP="00EC1399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677E555E" w14:textId="77777777" w:rsidR="002B0BD6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Working References</w:t>
            </w:r>
          </w:p>
          <w:p w14:paraId="6821CC27" w14:textId="77777777" w:rsidR="001E6A7E" w:rsidRDefault="001E6A7E" w:rsidP="00EC1399">
            <w:pPr>
              <w:rPr>
                <w:szCs w:val="18"/>
              </w:rPr>
            </w:pPr>
          </w:p>
          <w:p w14:paraId="2463B788" w14:textId="749DE331" w:rsidR="001E6A7E" w:rsidRPr="00FC3D3A" w:rsidRDefault="001E6A7E" w:rsidP="00EC1399">
            <w:pPr>
              <w:rPr>
                <w:bCs/>
                <w:szCs w:val="18"/>
              </w:rPr>
            </w:pPr>
          </w:p>
        </w:tc>
      </w:tr>
      <w:tr w:rsidR="00EC1399" w:rsidRPr="00767FDA" w14:paraId="474FC9A4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D54" w14:textId="4669528C" w:rsidR="00EC1399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Wednesday, October 2</w:t>
            </w:r>
            <w:r w:rsidR="00821BFA">
              <w:rPr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127" w14:textId="4868ACE8" w:rsidR="00EC1399" w:rsidRDefault="00EC1399" w:rsidP="00EC1399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The CRAAP Test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5A9" w14:textId="77777777" w:rsidR="00EC1399" w:rsidRDefault="00EC1399" w:rsidP="00EC1399">
            <w:pPr>
              <w:rPr>
                <w:b/>
                <w:bCs/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4B771CED" w14:textId="77777777" w:rsidR="00EC1399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5BCB2CCB" w14:textId="77777777" w:rsidR="00EC1399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Evaluate:  Assessing Your Research Process and Findings</w:t>
            </w:r>
          </w:p>
          <w:p w14:paraId="4EE988D5" w14:textId="77777777" w:rsidR="00EC1399" w:rsidRDefault="00EC1399" w:rsidP="00EC1399">
            <w:pPr>
              <w:rPr>
                <w:szCs w:val="18"/>
              </w:rPr>
            </w:pPr>
          </w:p>
          <w:p w14:paraId="33C5D381" w14:textId="55C77FD8" w:rsidR="00EC1399" w:rsidRPr="00FC3D3A" w:rsidRDefault="00821BFA" w:rsidP="00EC1399">
            <w:pPr>
              <w:rPr>
                <w:bCs/>
                <w:szCs w:val="18"/>
              </w:rPr>
            </w:pPr>
            <w:bookmarkStart w:id="4" w:name="_Hlk522459803"/>
            <w:proofErr w:type="spellStart"/>
            <w:r>
              <w:rPr>
                <w:szCs w:val="18"/>
              </w:rPr>
              <w:t>Quaratiello</w:t>
            </w:r>
            <w:proofErr w:type="spellEnd"/>
            <w:r>
              <w:rPr>
                <w:szCs w:val="18"/>
              </w:rPr>
              <w:t xml:space="preserve">, A.R. &amp; Devine, J. (2011).  Reliable Resources:  Evaluating Information. In </w:t>
            </w:r>
            <w:proofErr w:type="gramStart"/>
            <w:r>
              <w:rPr>
                <w:szCs w:val="18"/>
              </w:rPr>
              <w:t>The</w:t>
            </w:r>
            <w:proofErr w:type="gramEnd"/>
            <w:r>
              <w:rPr>
                <w:szCs w:val="18"/>
              </w:rPr>
              <w:t xml:space="preserve"> College Student’s Research Companion (pp. 19-30).  New York:  Neal-Schuman Publishers, Inc.</w:t>
            </w:r>
            <w:bookmarkEnd w:id="4"/>
          </w:p>
        </w:tc>
      </w:tr>
      <w:tr w:rsidR="00EC1399" w:rsidRPr="00767FDA" w14:paraId="2F6AC3A2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D5C" w14:textId="0ED449E1" w:rsidR="00EC1399" w:rsidRPr="00CF2C2A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 xml:space="preserve">Monday, </w:t>
            </w:r>
            <w:r w:rsidR="00821BFA">
              <w:rPr>
                <w:szCs w:val="18"/>
              </w:rPr>
              <w:t>October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49E" w14:textId="70078ED8" w:rsidR="00EC1399" w:rsidRPr="0030795F" w:rsidRDefault="00821BFA" w:rsidP="00EC1399">
            <w:pPr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Information Seeking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CDB" w14:textId="77777777" w:rsidR="00821BFA" w:rsidRDefault="00821BFA" w:rsidP="00821BFA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READ: </w:t>
            </w:r>
          </w:p>
          <w:p w14:paraId="6BBEF226" w14:textId="77777777" w:rsidR="00821BFA" w:rsidRDefault="00821BFA" w:rsidP="00821BFA">
            <w:pPr>
              <w:rPr>
                <w:bCs/>
                <w:szCs w:val="18"/>
              </w:rPr>
            </w:pPr>
            <w:r w:rsidRPr="003D5E97">
              <w:rPr>
                <w:bCs/>
                <w:szCs w:val="18"/>
              </w:rPr>
              <w:t xml:space="preserve">Bohannon, J. (2011). Searching for the Google Effect on People’s Memory. </w:t>
            </w:r>
            <w:r w:rsidRPr="003D5E97">
              <w:rPr>
                <w:bCs/>
                <w:i/>
                <w:iCs/>
                <w:szCs w:val="18"/>
              </w:rPr>
              <w:t>Science</w:t>
            </w:r>
            <w:r w:rsidRPr="003D5E97">
              <w:rPr>
                <w:bCs/>
                <w:szCs w:val="18"/>
              </w:rPr>
              <w:t xml:space="preserve">, </w:t>
            </w:r>
            <w:r w:rsidRPr="003D5E97">
              <w:rPr>
                <w:bCs/>
                <w:i/>
                <w:iCs/>
                <w:szCs w:val="18"/>
              </w:rPr>
              <w:t>333</w:t>
            </w:r>
            <w:r w:rsidRPr="003D5E97">
              <w:rPr>
                <w:bCs/>
                <w:szCs w:val="18"/>
              </w:rPr>
              <w:t xml:space="preserve">(6040), 277–277. </w:t>
            </w:r>
            <w:hyperlink r:id="rId14" w:history="1">
              <w:r w:rsidRPr="00F50CBA">
                <w:rPr>
                  <w:rStyle w:val="Hyperlink"/>
                  <w:bCs/>
                  <w:szCs w:val="18"/>
                </w:rPr>
                <w:t>https://doi.org/10.1126/science.333.6040.277</w:t>
              </w:r>
            </w:hyperlink>
          </w:p>
          <w:p w14:paraId="175C9EC8" w14:textId="77777777" w:rsidR="00821BFA" w:rsidRDefault="00821BFA" w:rsidP="00821BFA">
            <w:pPr>
              <w:rPr>
                <w:bCs/>
                <w:szCs w:val="18"/>
              </w:rPr>
            </w:pPr>
          </w:p>
          <w:p w14:paraId="5744259D" w14:textId="77777777" w:rsidR="00821BFA" w:rsidRPr="003D5E97" w:rsidRDefault="00821BFA" w:rsidP="00821BF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Case, D.O. (2012).  Common examples of information behavior.  In </w:t>
            </w:r>
            <w:r>
              <w:rPr>
                <w:bCs/>
                <w:i/>
                <w:szCs w:val="18"/>
              </w:rPr>
              <w:t xml:space="preserve">Looking for Information:  A survey of </w:t>
            </w:r>
            <w:proofErr w:type="spellStart"/>
            <w:r>
              <w:rPr>
                <w:bCs/>
                <w:i/>
                <w:szCs w:val="18"/>
              </w:rPr>
              <w:t>Rsearch</w:t>
            </w:r>
            <w:proofErr w:type="spellEnd"/>
            <w:r>
              <w:rPr>
                <w:bCs/>
                <w:i/>
                <w:szCs w:val="18"/>
              </w:rPr>
              <w:t xml:space="preserve"> on Information Seeking, Needs and Behavior (pp. 20-42).  </w:t>
            </w:r>
            <w:r>
              <w:rPr>
                <w:bCs/>
                <w:szCs w:val="18"/>
              </w:rPr>
              <w:t>London:  Emerald Group Publishing Limited.</w:t>
            </w:r>
          </w:p>
          <w:p w14:paraId="6C63D265" w14:textId="77777777" w:rsidR="00821BFA" w:rsidRDefault="00821BFA" w:rsidP="00821BFA">
            <w:pPr>
              <w:rPr>
                <w:b/>
                <w:bCs/>
                <w:szCs w:val="18"/>
              </w:rPr>
            </w:pPr>
          </w:p>
          <w:p w14:paraId="2A27CC62" w14:textId="0B55A28D" w:rsidR="00EC1399" w:rsidRDefault="00821BFA" w:rsidP="00EC1399">
            <w:pPr>
              <w:rPr>
                <w:bCs/>
                <w:szCs w:val="18"/>
              </w:rPr>
            </w:pPr>
            <w:r w:rsidRPr="00043625">
              <w:rPr>
                <w:bCs/>
                <w:szCs w:val="18"/>
              </w:rPr>
              <w:t xml:space="preserve">Prabha, C., </w:t>
            </w:r>
            <w:proofErr w:type="spellStart"/>
            <w:r w:rsidRPr="00043625">
              <w:rPr>
                <w:bCs/>
                <w:szCs w:val="18"/>
              </w:rPr>
              <w:t>Connaway</w:t>
            </w:r>
            <w:proofErr w:type="spellEnd"/>
            <w:r w:rsidRPr="00043625">
              <w:rPr>
                <w:bCs/>
                <w:szCs w:val="18"/>
              </w:rPr>
              <w:t xml:space="preserve">, L. S., Olszewski, L., &amp; Jenkins, L. R. (2007). What is enough? Satisficing information needs. </w:t>
            </w:r>
            <w:r w:rsidRPr="00043625">
              <w:rPr>
                <w:bCs/>
                <w:i/>
                <w:iCs/>
                <w:szCs w:val="18"/>
              </w:rPr>
              <w:t>Journal of Documentation</w:t>
            </w:r>
            <w:r w:rsidRPr="00043625">
              <w:rPr>
                <w:bCs/>
                <w:szCs w:val="18"/>
              </w:rPr>
              <w:t xml:space="preserve">, </w:t>
            </w:r>
            <w:r w:rsidRPr="00043625">
              <w:rPr>
                <w:bCs/>
                <w:i/>
                <w:iCs/>
                <w:szCs w:val="18"/>
              </w:rPr>
              <w:t>63</w:t>
            </w:r>
            <w:r w:rsidRPr="00043625">
              <w:rPr>
                <w:bCs/>
                <w:szCs w:val="18"/>
              </w:rPr>
              <w:t xml:space="preserve">(1), 74–89. </w:t>
            </w:r>
            <w:hyperlink r:id="rId15" w:history="1">
              <w:r w:rsidR="001E6A7E" w:rsidRPr="00D73594">
                <w:rPr>
                  <w:rStyle w:val="Hyperlink"/>
                  <w:bCs/>
                  <w:szCs w:val="18"/>
                </w:rPr>
                <w:t>https://doi.org/10.1108/00220410710723894</w:t>
              </w:r>
            </w:hyperlink>
          </w:p>
          <w:p w14:paraId="51EA9534" w14:textId="53CE3DDB" w:rsidR="001E6A7E" w:rsidRPr="001E6A7E" w:rsidRDefault="001E6A7E" w:rsidP="00EC1399">
            <w:pPr>
              <w:rPr>
                <w:bCs/>
                <w:szCs w:val="18"/>
              </w:rPr>
            </w:pPr>
          </w:p>
        </w:tc>
      </w:tr>
      <w:tr w:rsidR="00EC1399" w:rsidRPr="00767FDA" w14:paraId="462B65A4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3A" w14:textId="246681BD" w:rsidR="00EC1399" w:rsidRPr="00CF2C2A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 xml:space="preserve">Wednesday, </w:t>
            </w:r>
            <w:r w:rsidR="00821BFA">
              <w:rPr>
                <w:szCs w:val="18"/>
              </w:rPr>
              <w:t>October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A94" w14:textId="0FF0140D" w:rsidR="00EC1399" w:rsidRPr="00CF2C2A" w:rsidRDefault="00821BFA" w:rsidP="00EC1399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The Dangers of Dihydrogen Monoxide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E4E" w14:textId="77777777" w:rsidR="00821BFA" w:rsidRPr="00CF2C2A" w:rsidRDefault="00821BFA" w:rsidP="00821BFA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012778F" w14:textId="77777777" w:rsidR="00821BFA" w:rsidRDefault="00821BFA" w:rsidP="00821BFA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4A214F34" w14:textId="6F817EE4" w:rsidR="00EC1399" w:rsidRDefault="00821BFA" w:rsidP="00821BFA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Science Literacy:  Assessing Your Research Process and Findings</w:t>
            </w:r>
          </w:p>
          <w:p w14:paraId="7AE850FC" w14:textId="77777777" w:rsidR="00EC1399" w:rsidRDefault="00EC1399" w:rsidP="00EC1399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2FC8D1F5" w14:textId="3D77BE3F" w:rsidR="00EC1399" w:rsidRPr="00623E58" w:rsidRDefault="00EC1399" w:rsidP="00EC1399">
            <w:pPr>
              <w:rPr>
                <w:b/>
                <w:bCs/>
                <w:szCs w:val="18"/>
              </w:rPr>
            </w:pPr>
            <w:r>
              <w:rPr>
                <w:szCs w:val="18"/>
              </w:rPr>
              <w:t>Blog Entry</w:t>
            </w:r>
          </w:p>
        </w:tc>
      </w:tr>
      <w:tr w:rsidR="00EC1399" w:rsidRPr="00767FDA" w14:paraId="738837DB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2EB" w14:textId="4365AD58" w:rsidR="00EC1399" w:rsidRPr="00CF2C2A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 xml:space="preserve">Monday, </w:t>
            </w:r>
            <w:r w:rsidR="00821BFA">
              <w:rPr>
                <w:szCs w:val="18"/>
              </w:rPr>
              <w:t>November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8CA" w14:textId="0742C5EC" w:rsidR="00EC1399" w:rsidRPr="00CF2C2A" w:rsidRDefault="00821BFA" w:rsidP="00EC139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How to Get Organized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124" w14:textId="77777777" w:rsidR="00821BFA" w:rsidRPr="00CF2C2A" w:rsidRDefault="00821BFA" w:rsidP="00821BFA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055FD4D" w14:textId="77777777" w:rsidR="00821BFA" w:rsidRDefault="00821BFA" w:rsidP="00821BFA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3E440DB2" w14:textId="77777777" w:rsidR="00EC1399" w:rsidRDefault="00821BFA" w:rsidP="00EC1399">
            <w:pPr>
              <w:rPr>
                <w:szCs w:val="18"/>
              </w:rPr>
            </w:pPr>
            <w:r>
              <w:rPr>
                <w:szCs w:val="18"/>
              </w:rPr>
              <w:t>Manage:  Organizing Information Effectively and Ethically</w:t>
            </w:r>
          </w:p>
          <w:p w14:paraId="5F163F53" w14:textId="635490CE" w:rsidR="001E6A7E" w:rsidRPr="00943C2A" w:rsidRDefault="001E6A7E" w:rsidP="00EC1399">
            <w:pPr>
              <w:rPr>
                <w:szCs w:val="18"/>
              </w:rPr>
            </w:pPr>
          </w:p>
        </w:tc>
      </w:tr>
      <w:tr w:rsidR="00EC1399" w:rsidRPr="00767FDA" w14:paraId="298768B4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232" w14:textId="1F3D63C9" w:rsidR="00EC1399" w:rsidRPr="00CF2C2A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Wednesday,</w:t>
            </w:r>
            <w:r w:rsidRPr="00CF2C2A">
              <w:rPr>
                <w:szCs w:val="18"/>
              </w:rPr>
              <w:t xml:space="preserve"> </w:t>
            </w:r>
            <w:r w:rsidR="00821BFA">
              <w:rPr>
                <w:szCs w:val="18"/>
              </w:rPr>
              <w:t>November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8E6" w14:textId="4854F45D" w:rsidR="00EC1399" w:rsidRPr="00420E19" w:rsidRDefault="00821BFA" w:rsidP="00EC1399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Tying it All Together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4B0" w14:textId="77777777" w:rsidR="00821BFA" w:rsidRPr="00CF2C2A" w:rsidRDefault="00821BFA" w:rsidP="00821BFA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51809DAB" w14:textId="77777777" w:rsidR="00821BFA" w:rsidRDefault="00821BFA" w:rsidP="00821BFA">
            <w:pPr>
              <w:spacing w:line="240" w:lineRule="auto"/>
            </w:pPr>
            <w:r>
              <w:t xml:space="preserve">Engle, M. (2015).  How to Prepare an Annotated Bibliography: The </w:t>
            </w:r>
            <w:proofErr w:type="spellStart"/>
            <w:r>
              <w:t>AnnotatedBibliography</w:t>
            </w:r>
            <w:proofErr w:type="spellEnd"/>
            <w:r>
              <w:t xml:space="preserve">.  Retrieved from:  </w:t>
            </w:r>
            <w:hyperlink r:id="rId16" w:history="1">
              <w:r w:rsidRPr="00F7000D">
                <w:rPr>
                  <w:rStyle w:val="Hyperlink"/>
                </w:rPr>
                <w:t>http://guides.library.cornell.edu/c.php?g=32342&amp;p=203789</w:t>
              </w:r>
            </w:hyperlink>
            <w:r>
              <w:t>.</w:t>
            </w:r>
          </w:p>
          <w:p w14:paraId="4E2D78C5" w14:textId="77777777" w:rsidR="00821BFA" w:rsidRDefault="00821BFA" w:rsidP="00821BFA">
            <w:pPr>
              <w:spacing w:line="240" w:lineRule="auto"/>
            </w:pPr>
          </w:p>
          <w:p w14:paraId="2D708142" w14:textId="417EFAA1" w:rsidR="00EC1399" w:rsidRDefault="00821BFA" w:rsidP="00821BFA">
            <w:pPr>
              <w:rPr>
                <w:szCs w:val="18"/>
              </w:rPr>
            </w:pPr>
            <w:r>
              <w:t xml:space="preserve">OWL at Purdue (2015).  Annotated Bibliographies.  Retrieved from:  </w:t>
            </w:r>
            <w:hyperlink r:id="rId17" w:history="1">
              <w:r w:rsidRPr="00F7000D">
                <w:rPr>
                  <w:rStyle w:val="Hyperlink"/>
                </w:rPr>
                <w:t>https://owl.english.purdue.edu/owl/resource/614/01/</w:t>
              </w:r>
            </w:hyperlink>
          </w:p>
          <w:p w14:paraId="501B89E2" w14:textId="77777777" w:rsidR="00EC1399" w:rsidRDefault="00EC1399" w:rsidP="00EC1399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2681F9B0" w14:textId="77777777" w:rsidR="00EC1399" w:rsidRDefault="00EC1399" w:rsidP="00EC1399">
            <w:pPr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  <w:p w14:paraId="358E2753" w14:textId="73A1F006" w:rsidR="001E6A7E" w:rsidRPr="00420F59" w:rsidRDefault="001E6A7E" w:rsidP="00EC1399">
            <w:pPr>
              <w:rPr>
                <w:szCs w:val="18"/>
              </w:rPr>
            </w:pPr>
          </w:p>
        </w:tc>
      </w:tr>
      <w:tr w:rsidR="001E6A7E" w:rsidRPr="00767FDA" w14:paraId="6ACEEF7F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28" w14:textId="05A4DA93" w:rsidR="001E6A7E" w:rsidRPr="00CF2C2A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November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34F" w14:textId="129F04E4" w:rsidR="001E6A7E" w:rsidRPr="00CF2C2A" w:rsidRDefault="001E6A7E" w:rsidP="001E6A7E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Peer Review – Annotated Bibliography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ECB" w14:textId="77777777" w:rsidR="001E6A7E" w:rsidRPr="00CF2C2A" w:rsidRDefault="001E6A7E" w:rsidP="001E6A7E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0F2C357B" w14:textId="77777777" w:rsidR="001E6A7E" w:rsidRDefault="001E6A7E" w:rsidP="001E6A7E">
            <w:r w:rsidRPr="000466F8">
              <w:rPr>
                <w:szCs w:val="18"/>
              </w:rPr>
              <w:t xml:space="preserve">All </w:t>
            </w:r>
            <w:proofErr w:type="gramStart"/>
            <w:r w:rsidRPr="000466F8">
              <w:rPr>
                <w:szCs w:val="18"/>
              </w:rPr>
              <w:t>But</w:t>
            </w:r>
            <w:proofErr w:type="gramEnd"/>
            <w:r w:rsidRPr="000466F8">
              <w:rPr>
                <w:szCs w:val="18"/>
              </w:rPr>
              <w:t xml:space="preserve"> the Paper Project:  </w:t>
            </w:r>
            <w:r>
              <w:t>Annotated Bibliography (DRAFT)</w:t>
            </w:r>
          </w:p>
          <w:p w14:paraId="37B30B8D" w14:textId="0902C435" w:rsidR="001E6A7E" w:rsidRPr="00943C2A" w:rsidRDefault="001E6A7E" w:rsidP="001E6A7E">
            <w:pPr>
              <w:spacing w:line="240" w:lineRule="auto"/>
            </w:pPr>
          </w:p>
        </w:tc>
      </w:tr>
      <w:tr w:rsidR="001E6A7E" w:rsidRPr="00767FDA" w14:paraId="0D79EB56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BB9" w14:textId="39F8940F" w:rsidR="001E6A7E" w:rsidRPr="00CF2C2A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November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0A0" w14:textId="635347F2" w:rsidR="001E6A7E" w:rsidRPr="00C35049" w:rsidRDefault="001E6A7E" w:rsidP="001E6A7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Sharing What You Learned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D3D" w14:textId="77777777" w:rsidR="001E6A7E" w:rsidRPr="00CF2C2A" w:rsidRDefault="001E6A7E" w:rsidP="001E6A7E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07D733AC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748EBBDB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Present:  Sharing What You Learned</w:t>
            </w:r>
          </w:p>
          <w:p w14:paraId="22C9A8F0" w14:textId="77777777" w:rsidR="001E6A7E" w:rsidRDefault="001E6A7E" w:rsidP="001E6A7E">
            <w:pPr>
              <w:rPr>
                <w:szCs w:val="18"/>
              </w:rPr>
            </w:pPr>
          </w:p>
          <w:p w14:paraId="2D62B3B7" w14:textId="77777777" w:rsidR="001E6A7E" w:rsidRDefault="001E6A7E" w:rsidP="001E6A7E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1F57FC61" w14:textId="3E95339F" w:rsidR="001E6A7E" w:rsidRPr="00AB2484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Blog Entry</w:t>
            </w:r>
          </w:p>
        </w:tc>
        <w:bookmarkStart w:id="5" w:name="_GoBack"/>
        <w:bookmarkEnd w:id="5"/>
      </w:tr>
      <w:tr w:rsidR="001E6A7E" w:rsidRPr="00767FDA" w14:paraId="11421E1D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A68" w14:textId="510337AF" w:rsidR="001E6A7E" w:rsidRPr="00CF2C2A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November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CDA" w14:textId="1322575D" w:rsidR="001E6A7E" w:rsidRPr="00CF2C2A" w:rsidRDefault="001E6A7E" w:rsidP="001E6A7E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Seeing is Believing?!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418" w14:textId="77777777" w:rsidR="001E6A7E" w:rsidRPr="00CF2C2A" w:rsidRDefault="001E6A7E" w:rsidP="001E6A7E">
            <w:pPr>
              <w:rPr>
                <w:szCs w:val="18"/>
              </w:rPr>
            </w:pPr>
            <w:r w:rsidRPr="00CF2C2A">
              <w:rPr>
                <w:b/>
                <w:bCs/>
                <w:szCs w:val="18"/>
              </w:rPr>
              <w:t>READ:</w:t>
            </w:r>
          </w:p>
          <w:p w14:paraId="0247552E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059B6BA1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Visual Literacy:  Applying Information Literacy to Visual Materials</w:t>
            </w:r>
          </w:p>
          <w:p w14:paraId="367CAF85" w14:textId="77777777" w:rsidR="001E6A7E" w:rsidRDefault="001E6A7E" w:rsidP="001E6A7E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2AA82FE5" w14:textId="68665C58" w:rsidR="001E6A7E" w:rsidRPr="00CF2C2A" w:rsidRDefault="001E6A7E" w:rsidP="001E6A7E">
            <w:pPr>
              <w:rPr>
                <w:b/>
                <w:bCs/>
                <w:szCs w:val="18"/>
              </w:rPr>
            </w:pPr>
            <w:r w:rsidRPr="000466F8">
              <w:rPr>
                <w:szCs w:val="18"/>
              </w:rPr>
              <w:t xml:space="preserve">All </w:t>
            </w:r>
            <w:proofErr w:type="gramStart"/>
            <w:r w:rsidRPr="000466F8">
              <w:rPr>
                <w:szCs w:val="18"/>
              </w:rPr>
              <w:t>But</w:t>
            </w:r>
            <w:proofErr w:type="gramEnd"/>
            <w:r w:rsidRPr="000466F8">
              <w:rPr>
                <w:szCs w:val="18"/>
              </w:rPr>
              <w:t xml:space="preserve"> the Paper Project:  </w:t>
            </w:r>
            <w:r>
              <w:t>Annotated Bibliography</w:t>
            </w:r>
          </w:p>
        </w:tc>
      </w:tr>
      <w:tr w:rsidR="001E6A7E" w:rsidRPr="00767FDA" w14:paraId="7754B519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1AC" w14:textId="52835D44" w:rsidR="001E6A7E" w:rsidRPr="00CF2C2A" w:rsidRDefault="001E6A7E" w:rsidP="001E6A7E">
            <w:pPr>
              <w:rPr>
                <w:color w:val="000000"/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November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B60" w14:textId="3B17DB93" w:rsidR="001E6A7E" w:rsidRPr="00CF2C2A" w:rsidRDefault="001E6A7E" w:rsidP="001E6A7E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NO CLASS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C58" w14:textId="06FA5B24" w:rsidR="001E6A7E" w:rsidRPr="00AB2484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Thanksgiving Break</w:t>
            </w:r>
          </w:p>
        </w:tc>
      </w:tr>
      <w:tr w:rsidR="001E6A7E" w:rsidRPr="00767FDA" w14:paraId="59AAE44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4B7" w14:textId="66E5F436" w:rsidR="001E6A7E" w:rsidRPr="00CF2C2A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November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1DC" w14:textId="24F6BC74" w:rsidR="001E6A7E" w:rsidRPr="0075087D" w:rsidRDefault="001E6A7E" w:rsidP="001E6A7E">
            <w:pPr>
              <w:rPr>
                <w:b/>
                <w:bCs/>
                <w:szCs w:val="18"/>
              </w:rPr>
            </w:pPr>
            <w:r>
              <w:rPr>
                <w:b/>
                <w:szCs w:val="18"/>
              </w:rPr>
              <w:t>The Dangers of Dihydrogen Monoxide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E66" w14:textId="77777777" w:rsidR="001E6A7E" w:rsidRPr="00043625" w:rsidRDefault="001E6A7E" w:rsidP="001E6A7E">
            <w:pPr>
              <w:rPr>
                <w:b/>
                <w:szCs w:val="18"/>
              </w:rPr>
            </w:pPr>
            <w:r w:rsidRPr="00043625">
              <w:rPr>
                <w:b/>
                <w:szCs w:val="18"/>
              </w:rPr>
              <w:t>READ:</w:t>
            </w:r>
          </w:p>
          <w:p w14:paraId="73EABB27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Bernard, et. al.</w:t>
            </w:r>
          </w:p>
          <w:p w14:paraId="0F1AB23E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Evaluate:  Assessing Your Research Process and Findings</w:t>
            </w:r>
          </w:p>
          <w:p w14:paraId="5AD658CD" w14:textId="77777777" w:rsidR="001E6A7E" w:rsidRDefault="001E6A7E" w:rsidP="001E6A7E">
            <w:pPr>
              <w:rPr>
                <w:b/>
                <w:bCs/>
                <w:szCs w:val="18"/>
              </w:rPr>
            </w:pPr>
          </w:p>
          <w:p w14:paraId="34731D63" w14:textId="3CF9EBC2" w:rsidR="001E6A7E" w:rsidRPr="00CF2C2A" w:rsidRDefault="001E6A7E" w:rsidP="001E6A7E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4384D34C" w14:textId="3F3B36EE" w:rsidR="001E6A7E" w:rsidRPr="0075087D" w:rsidRDefault="001E6A7E" w:rsidP="001E6A7E">
            <w:pPr>
              <w:rPr>
                <w:b/>
                <w:szCs w:val="18"/>
              </w:rPr>
            </w:pPr>
            <w:r w:rsidRPr="00420E19">
              <w:rPr>
                <w:szCs w:val="18"/>
              </w:rPr>
              <w:t xml:space="preserve">All </w:t>
            </w:r>
            <w:proofErr w:type="gramStart"/>
            <w:r w:rsidRPr="00420E19">
              <w:rPr>
                <w:szCs w:val="18"/>
              </w:rPr>
              <w:t>But</w:t>
            </w:r>
            <w:proofErr w:type="gramEnd"/>
            <w:r w:rsidRPr="00420E19">
              <w:rPr>
                <w:szCs w:val="18"/>
              </w:rPr>
              <w:t xml:space="preserve"> the Paper Project:  </w:t>
            </w:r>
            <w:r>
              <w:t>Research Reflection</w:t>
            </w:r>
          </w:p>
        </w:tc>
      </w:tr>
      <w:tr w:rsidR="001E6A7E" w:rsidRPr="00767FDA" w14:paraId="48B361A8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1B6" w14:textId="5E36BFDB" w:rsidR="001E6A7E" w:rsidRPr="00CF2C2A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November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971" w14:textId="543851B7" w:rsidR="001E6A7E" w:rsidRPr="00CF2C2A" w:rsidRDefault="001E6A7E" w:rsidP="001E6A7E">
            <w:pPr>
              <w:rPr>
                <w:b/>
                <w:bCs/>
                <w:szCs w:val="18"/>
              </w:rPr>
            </w:pPr>
            <w:r w:rsidRPr="001F4CAE">
              <w:rPr>
                <w:b/>
              </w:rPr>
              <w:t>Final Project</w:t>
            </w:r>
            <w:r>
              <w:rPr>
                <w:b/>
              </w:rPr>
              <w:t xml:space="preserve"> Presentations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7D" w14:textId="77777777" w:rsidR="001E6A7E" w:rsidRPr="00CF2C2A" w:rsidRDefault="001E6A7E" w:rsidP="001E6A7E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DUE</w:t>
            </w:r>
            <w:r w:rsidRPr="00CF2C2A">
              <w:rPr>
                <w:b/>
                <w:bCs/>
                <w:szCs w:val="18"/>
              </w:rPr>
              <w:t>:</w:t>
            </w:r>
          </w:p>
          <w:p w14:paraId="0A9DFC08" w14:textId="77777777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 xml:space="preserve">All </w:t>
            </w:r>
            <w:proofErr w:type="gramStart"/>
            <w:r>
              <w:rPr>
                <w:szCs w:val="18"/>
              </w:rPr>
              <w:t>But</w:t>
            </w:r>
            <w:proofErr w:type="gramEnd"/>
            <w:r>
              <w:rPr>
                <w:szCs w:val="18"/>
              </w:rPr>
              <w:t xml:space="preserve"> the Paper Project:  Presentation</w:t>
            </w:r>
          </w:p>
          <w:p w14:paraId="196166D9" w14:textId="4F391D8B" w:rsidR="001E6A7E" w:rsidRPr="003A4F23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 xml:space="preserve">All </w:t>
            </w:r>
            <w:proofErr w:type="gramStart"/>
            <w:r>
              <w:rPr>
                <w:szCs w:val="18"/>
              </w:rPr>
              <w:t>But</w:t>
            </w:r>
            <w:proofErr w:type="gramEnd"/>
            <w:r>
              <w:rPr>
                <w:szCs w:val="18"/>
              </w:rPr>
              <w:t xml:space="preserve"> the Paper Project:  Poster</w:t>
            </w:r>
          </w:p>
        </w:tc>
      </w:tr>
      <w:tr w:rsidR="001E6A7E" w:rsidRPr="00767FDA" w14:paraId="657854DC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72B" w14:textId="763AC511" w:rsidR="001E6A7E" w:rsidRPr="00CF2C2A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  <w:r>
              <w:rPr>
                <w:szCs w:val="18"/>
              </w:rPr>
              <w:t>December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DFD" w14:textId="6D06B7FE" w:rsidR="001E6A7E" w:rsidRPr="009662EB" w:rsidRDefault="001E6A7E" w:rsidP="001E6A7E">
            <w:pPr>
              <w:rPr>
                <w:b/>
                <w:szCs w:val="18"/>
              </w:rPr>
            </w:pPr>
            <w:r w:rsidRPr="001F4CAE">
              <w:rPr>
                <w:b/>
              </w:rPr>
              <w:t>Final Project</w:t>
            </w:r>
            <w:r>
              <w:rPr>
                <w:b/>
              </w:rPr>
              <w:t xml:space="preserve"> Presentations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FF3" w14:textId="26A0710A" w:rsidR="001E6A7E" w:rsidRPr="00DC3261" w:rsidRDefault="001E6A7E" w:rsidP="001E6A7E">
            <w:pPr>
              <w:spacing w:line="240" w:lineRule="auto"/>
            </w:pPr>
          </w:p>
        </w:tc>
      </w:tr>
      <w:tr w:rsidR="001E6A7E" w:rsidRPr="00767FDA" w14:paraId="5C8B6255" w14:textId="77777777" w:rsidTr="004438BE">
        <w:tblPrEx>
          <w:tblLook w:val="0000" w:firstRow="0" w:lastRow="0" w:firstColumn="0" w:lastColumn="0" w:noHBand="0" w:noVBand="0"/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3C9" w14:textId="0844FA9B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Monday</w:t>
            </w:r>
            <w:r w:rsidRPr="00CF2C2A">
              <w:rPr>
                <w:szCs w:val="18"/>
              </w:rPr>
              <w:t xml:space="preserve">, </w:t>
            </w:r>
          </w:p>
          <w:p w14:paraId="205D47F1" w14:textId="5D154F0B" w:rsidR="001E6A7E" w:rsidRDefault="001E6A7E" w:rsidP="001E6A7E">
            <w:pPr>
              <w:rPr>
                <w:szCs w:val="18"/>
              </w:rPr>
            </w:pPr>
            <w:r>
              <w:rPr>
                <w:szCs w:val="18"/>
              </w:rPr>
              <w:t>December 10</w:t>
            </w:r>
          </w:p>
          <w:p w14:paraId="650CFF68" w14:textId="4DE69394" w:rsidR="001E6A7E" w:rsidRPr="00CF2C2A" w:rsidRDefault="001E6A7E" w:rsidP="001E6A7E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F46" w14:textId="77777777" w:rsidR="001E6A7E" w:rsidRDefault="001E6A7E" w:rsidP="001E6A7E">
            <w:pPr>
              <w:rPr>
                <w:b/>
              </w:rPr>
            </w:pPr>
            <w:r>
              <w:rPr>
                <w:b/>
              </w:rPr>
              <w:t>Final</w:t>
            </w:r>
          </w:p>
          <w:p w14:paraId="0E06C3A2" w14:textId="77777777" w:rsidR="001E6A7E" w:rsidRPr="001F4CAE" w:rsidRDefault="001E6A7E" w:rsidP="001E6A7E">
            <w:pPr>
              <w:rPr>
                <w:b/>
              </w:rPr>
            </w:pPr>
            <w:r w:rsidRPr="001F4CAE">
              <w:rPr>
                <w:b/>
              </w:rPr>
              <w:t>Wrap-up</w:t>
            </w:r>
          </w:p>
          <w:p w14:paraId="348BD36D" w14:textId="77777777" w:rsidR="001E6A7E" w:rsidRPr="001F4CAE" w:rsidRDefault="001E6A7E" w:rsidP="001E6A7E">
            <w:pPr>
              <w:rPr>
                <w:b/>
              </w:rPr>
            </w:pPr>
            <w:r w:rsidRPr="00CF2C2A">
              <w:rPr>
                <w:bCs/>
                <w:szCs w:val="18"/>
              </w:rPr>
              <w:t>Course Evaluation</w:t>
            </w:r>
          </w:p>
          <w:p w14:paraId="5F333ADF" w14:textId="6889AFC7" w:rsidR="001E6A7E" w:rsidRPr="00623E58" w:rsidRDefault="001E6A7E" w:rsidP="001E6A7E">
            <w:pPr>
              <w:rPr>
                <w:szCs w:val="18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6A0" w14:textId="77777777" w:rsidR="001E6A7E" w:rsidRDefault="001E6A7E" w:rsidP="001E6A7E">
            <w:pPr>
              <w:rPr>
                <w:b/>
                <w:bCs/>
                <w:szCs w:val="18"/>
              </w:rPr>
            </w:pPr>
            <w:r w:rsidRPr="001F4CAE">
              <w:rPr>
                <w:b/>
                <w:bCs/>
                <w:szCs w:val="18"/>
              </w:rPr>
              <w:t>DUE:</w:t>
            </w:r>
          </w:p>
          <w:p w14:paraId="75B28453" w14:textId="222B6F99" w:rsidR="001E6A7E" w:rsidRPr="00420E19" w:rsidRDefault="001E6A7E" w:rsidP="001E6A7E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All </w:t>
            </w:r>
            <w:proofErr w:type="gramStart"/>
            <w:r>
              <w:rPr>
                <w:szCs w:val="18"/>
              </w:rPr>
              <w:t>But</w:t>
            </w:r>
            <w:proofErr w:type="gramEnd"/>
            <w:r>
              <w:rPr>
                <w:szCs w:val="18"/>
              </w:rPr>
              <w:t xml:space="preserve"> the Paper Project:  </w:t>
            </w:r>
            <w:r>
              <w:t>Completed Binder with TOC</w:t>
            </w:r>
          </w:p>
        </w:tc>
      </w:tr>
    </w:tbl>
    <w:p w14:paraId="49948746" w14:textId="081A0175" w:rsidR="0089216A" w:rsidRDefault="0089216A" w:rsidP="00937473"/>
    <w:p w14:paraId="26ECC648" w14:textId="77777777" w:rsidR="008D4CDC" w:rsidRDefault="008D4CDC" w:rsidP="008D4CDC">
      <w:pPr>
        <w:spacing w:line="240" w:lineRule="auto"/>
        <w:rPr>
          <w:bCs/>
          <w:szCs w:val="18"/>
        </w:rPr>
      </w:pPr>
    </w:p>
    <w:p w14:paraId="132F8B45" w14:textId="77777777" w:rsidR="0085238B" w:rsidRPr="00A96382" w:rsidRDefault="0085238B" w:rsidP="00937473"/>
    <w:sectPr w:rsidR="0085238B" w:rsidRPr="00A96382" w:rsidSect="00D83DD4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00D7" w14:textId="77777777" w:rsidR="005F53EF" w:rsidRDefault="005F53EF" w:rsidP="00334A7D">
      <w:r>
        <w:separator/>
      </w:r>
    </w:p>
  </w:endnote>
  <w:endnote w:type="continuationSeparator" w:id="0">
    <w:p w14:paraId="157E1D50" w14:textId="77777777" w:rsidR="005F53EF" w:rsidRDefault="005F53EF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F44B" w14:textId="0D401BA1" w:rsidR="00676DB3" w:rsidRDefault="00676DB3" w:rsidP="00AB47D2">
    <w:pPr>
      <w:pStyle w:val="Footer"/>
      <w:pBdr>
        <w:top w:val="thinThickSmallGap" w:sz="24" w:space="1" w:color="622423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>INLS151:  Maneiro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15FE" w:rsidRPr="00D515FE">
      <w:rPr>
        <w:rFonts w:ascii="Cambria" w:hAnsi="Cambria"/>
        <w:noProof/>
      </w:rPr>
      <w:t>1</w:t>
    </w:r>
    <w:r>
      <w:fldChar w:fldCharType="end"/>
    </w:r>
  </w:p>
  <w:p w14:paraId="230CCF78" w14:textId="77777777" w:rsidR="00676DB3" w:rsidRDefault="00676DB3" w:rsidP="0036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6C04" w14:textId="77777777" w:rsidR="005F53EF" w:rsidRDefault="005F53EF" w:rsidP="00334A7D">
      <w:r>
        <w:separator/>
      </w:r>
    </w:p>
  </w:footnote>
  <w:footnote w:type="continuationSeparator" w:id="0">
    <w:p w14:paraId="15B5F5D6" w14:textId="77777777" w:rsidR="005F53EF" w:rsidRDefault="005F53EF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F32"/>
    <w:multiLevelType w:val="hybridMultilevel"/>
    <w:tmpl w:val="EC38A0D8"/>
    <w:lvl w:ilvl="0" w:tplc="DF10F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86D54"/>
    <w:multiLevelType w:val="multilevel"/>
    <w:tmpl w:val="EB7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50AD"/>
    <w:multiLevelType w:val="hybridMultilevel"/>
    <w:tmpl w:val="3BE64AC4"/>
    <w:lvl w:ilvl="0" w:tplc="CE5C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43442"/>
    <w:multiLevelType w:val="hybridMultilevel"/>
    <w:tmpl w:val="E8128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43EE5"/>
    <w:multiLevelType w:val="hybridMultilevel"/>
    <w:tmpl w:val="FE7EB25E"/>
    <w:lvl w:ilvl="0" w:tplc="F97CD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A91A35"/>
    <w:multiLevelType w:val="hybridMultilevel"/>
    <w:tmpl w:val="13C6F70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912E5"/>
    <w:multiLevelType w:val="hybridMultilevel"/>
    <w:tmpl w:val="14F2D708"/>
    <w:lvl w:ilvl="0" w:tplc="4D32DA80">
      <w:start w:val="9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4E6E"/>
    <w:multiLevelType w:val="hybridMultilevel"/>
    <w:tmpl w:val="F1561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04CB2"/>
    <w:multiLevelType w:val="hybridMultilevel"/>
    <w:tmpl w:val="FFFCF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C5129"/>
    <w:multiLevelType w:val="hybridMultilevel"/>
    <w:tmpl w:val="C5001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85705"/>
    <w:multiLevelType w:val="hybridMultilevel"/>
    <w:tmpl w:val="506CC86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C0E63"/>
    <w:multiLevelType w:val="hybridMultilevel"/>
    <w:tmpl w:val="214E1CB4"/>
    <w:lvl w:ilvl="0" w:tplc="BB0C74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632CFD"/>
    <w:multiLevelType w:val="hybridMultilevel"/>
    <w:tmpl w:val="215E9424"/>
    <w:lvl w:ilvl="0" w:tplc="0F9E7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3742C9"/>
    <w:multiLevelType w:val="hybridMultilevel"/>
    <w:tmpl w:val="5F7CA84A"/>
    <w:lvl w:ilvl="0" w:tplc="CB0E7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4A44F7"/>
    <w:multiLevelType w:val="hybridMultilevel"/>
    <w:tmpl w:val="91D41CC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4F04C0"/>
    <w:multiLevelType w:val="hybridMultilevel"/>
    <w:tmpl w:val="135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5B8"/>
    <w:multiLevelType w:val="hybridMultilevel"/>
    <w:tmpl w:val="D6B43A7C"/>
    <w:lvl w:ilvl="0" w:tplc="734CA6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97488D"/>
    <w:multiLevelType w:val="hybridMultilevel"/>
    <w:tmpl w:val="09F6A0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EB787D"/>
    <w:multiLevelType w:val="hybridMultilevel"/>
    <w:tmpl w:val="775A3E70"/>
    <w:lvl w:ilvl="0" w:tplc="C9869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EF332E"/>
    <w:multiLevelType w:val="hybridMultilevel"/>
    <w:tmpl w:val="290E4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607A92"/>
    <w:multiLevelType w:val="hybridMultilevel"/>
    <w:tmpl w:val="00B68322"/>
    <w:lvl w:ilvl="0" w:tplc="6024C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731174"/>
    <w:multiLevelType w:val="hybridMultilevel"/>
    <w:tmpl w:val="9DF8B56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46C2A"/>
    <w:multiLevelType w:val="hybridMultilevel"/>
    <w:tmpl w:val="64DE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C505C"/>
    <w:multiLevelType w:val="hybridMultilevel"/>
    <w:tmpl w:val="45F05788"/>
    <w:lvl w:ilvl="0" w:tplc="1ADCE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F94FE9"/>
    <w:multiLevelType w:val="hybridMultilevel"/>
    <w:tmpl w:val="F4BA191A"/>
    <w:lvl w:ilvl="0" w:tplc="FC4A2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907C53"/>
    <w:multiLevelType w:val="hybridMultilevel"/>
    <w:tmpl w:val="9F2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3B05"/>
    <w:multiLevelType w:val="hybridMultilevel"/>
    <w:tmpl w:val="F072D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6271D"/>
    <w:multiLevelType w:val="hybridMultilevel"/>
    <w:tmpl w:val="E5463F46"/>
    <w:lvl w:ilvl="0" w:tplc="9F32A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A87568"/>
    <w:multiLevelType w:val="hybridMultilevel"/>
    <w:tmpl w:val="18C2437A"/>
    <w:lvl w:ilvl="0" w:tplc="28EE8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206CB7"/>
    <w:multiLevelType w:val="hybridMultilevel"/>
    <w:tmpl w:val="245E7F2A"/>
    <w:lvl w:ilvl="0" w:tplc="8A94B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E83543"/>
    <w:multiLevelType w:val="hybridMultilevel"/>
    <w:tmpl w:val="45B0E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EF325F"/>
    <w:multiLevelType w:val="hybridMultilevel"/>
    <w:tmpl w:val="3C444F8A"/>
    <w:lvl w:ilvl="0" w:tplc="6024C2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2B67F12"/>
    <w:multiLevelType w:val="hybridMultilevel"/>
    <w:tmpl w:val="37040D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9F74CCC"/>
    <w:multiLevelType w:val="hybridMultilevel"/>
    <w:tmpl w:val="2CAC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A785B"/>
    <w:multiLevelType w:val="hybridMultilevel"/>
    <w:tmpl w:val="FE3AC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ADF058B"/>
    <w:multiLevelType w:val="hybridMultilevel"/>
    <w:tmpl w:val="8F624DF0"/>
    <w:lvl w:ilvl="0" w:tplc="4D32DA80">
      <w:start w:val="9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35CD8"/>
    <w:multiLevelType w:val="hybridMultilevel"/>
    <w:tmpl w:val="088E9D9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33CC1"/>
    <w:multiLevelType w:val="hybridMultilevel"/>
    <w:tmpl w:val="9F8A20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37"/>
  </w:num>
  <w:num w:numId="5">
    <w:abstractNumId w:val="35"/>
  </w:num>
  <w:num w:numId="6">
    <w:abstractNumId w:val="6"/>
  </w:num>
  <w:num w:numId="7">
    <w:abstractNumId w:val="32"/>
  </w:num>
  <w:num w:numId="8">
    <w:abstractNumId w:val="0"/>
  </w:num>
  <w:num w:numId="9">
    <w:abstractNumId w:val="30"/>
  </w:num>
  <w:num w:numId="10">
    <w:abstractNumId w:val="4"/>
  </w:num>
  <w:num w:numId="11">
    <w:abstractNumId w:val="11"/>
  </w:num>
  <w:num w:numId="12">
    <w:abstractNumId w:val="17"/>
  </w:num>
  <w:num w:numId="13">
    <w:abstractNumId w:val="34"/>
  </w:num>
  <w:num w:numId="14">
    <w:abstractNumId w:val="16"/>
  </w:num>
  <w:num w:numId="15">
    <w:abstractNumId w:val="24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18"/>
  </w:num>
  <w:num w:numId="21">
    <w:abstractNumId w:val="29"/>
  </w:num>
  <w:num w:numId="22">
    <w:abstractNumId w:val="2"/>
  </w:num>
  <w:num w:numId="23">
    <w:abstractNumId w:val="23"/>
  </w:num>
  <w:num w:numId="24">
    <w:abstractNumId w:val="20"/>
  </w:num>
  <w:num w:numId="25">
    <w:abstractNumId w:val="31"/>
  </w:num>
  <w:num w:numId="26">
    <w:abstractNumId w:val="7"/>
  </w:num>
  <w:num w:numId="27">
    <w:abstractNumId w:val="26"/>
  </w:num>
  <w:num w:numId="28">
    <w:abstractNumId w:val="9"/>
  </w:num>
  <w:num w:numId="29">
    <w:abstractNumId w:val="3"/>
  </w:num>
  <w:num w:numId="30">
    <w:abstractNumId w:val="5"/>
  </w:num>
  <w:num w:numId="31">
    <w:abstractNumId w:val="10"/>
  </w:num>
  <w:num w:numId="32">
    <w:abstractNumId w:val="21"/>
  </w:num>
  <w:num w:numId="33">
    <w:abstractNumId w:val="36"/>
  </w:num>
  <w:num w:numId="34">
    <w:abstractNumId w:val="8"/>
  </w:num>
  <w:num w:numId="35">
    <w:abstractNumId w:val="15"/>
  </w:num>
  <w:num w:numId="36">
    <w:abstractNumId w:val="22"/>
  </w:num>
  <w:num w:numId="37">
    <w:abstractNumId w:val="25"/>
  </w:num>
  <w:num w:numId="3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3F"/>
    <w:rsid w:val="000071F4"/>
    <w:rsid w:val="00014800"/>
    <w:rsid w:val="00014F6C"/>
    <w:rsid w:val="00043625"/>
    <w:rsid w:val="000466F8"/>
    <w:rsid w:val="0005507F"/>
    <w:rsid w:val="000604A9"/>
    <w:rsid w:val="000604E3"/>
    <w:rsid w:val="00070CE2"/>
    <w:rsid w:val="00071CAF"/>
    <w:rsid w:val="00073AAA"/>
    <w:rsid w:val="00075436"/>
    <w:rsid w:val="00082E2F"/>
    <w:rsid w:val="00083467"/>
    <w:rsid w:val="00085338"/>
    <w:rsid w:val="00090AD6"/>
    <w:rsid w:val="00094E3E"/>
    <w:rsid w:val="00096989"/>
    <w:rsid w:val="000A0932"/>
    <w:rsid w:val="000A13CA"/>
    <w:rsid w:val="000A1E40"/>
    <w:rsid w:val="000A56D0"/>
    <w:rsid w:val="000B0A01"/>
    <w:rsid w:val="000C08CD"/>
    <w:rsid w:val="000D024E"/>
    <w:rsid w:val="000D5054"/>
    <w:rsid w:val="000D5C37"/>
    <w:rsid w:val="000E23B6"/>
    <w:rsid w:val="000E38E6"/>
    <w:rsid w:val="000F3391"/>
    <w:rsid w:val="000F34DB"/>
    <w:rsid w:val="000F3F37"/>
    <w:rsid w:val="0010079A"/>
    <w:rsid w:val="00106B10"/>
    <w:rsid w:val="00111B7D"/>
    <w:rsid w:val="00126F94"/>
    <w:rsid w:val="0013620B"/>
    <w:rsid w:val="001463AB"/>
    <w:rsid w:val="001544BC"/>
    <w:rsid w:val="001556D2"/>
    <w:rsid w:val="001673A0"/>
    <w:rsid w:val="00171705"/>
    <w:rsid w:val="00185CC1"/>
    <w:rsid w:val="001941CA"/>
    <w:rsid w:val="001B0193"/>
    <w:rsid w:val="001B098D"/>
    <w:rsid w:val="001C5847"/>
    <w:rsid w:val="001C6263"/>
    <w:rsid w:val="001E6A7E"/>
    <w:rsid w:val="001F4CAE"/>
    <w:rsid w:val="00206B8F"/>
    <w:rsid w:val="00210AA1"/>
    <w:rsid w:val="00210ABD"/>
    <w:rsid w:val="00221F57"/>
    <w:rsid w:val="00221FE5"/>
    <w:rsid w:val="00232A7E"/>
    <w:rsid w:val="002344BE"/>
    <w:rsid w:val="00242E43"/>
    <w:rsid w:val="00245C23"/>
    <w:rsid w:val="002529EB"/>
    <w:rsid w:val="0026249D"/>
    <w:rsid w:val="002652C4"/>
    <w:rsid w:val="0026651F"/>
    <w:rsid w:val="00267CD0"/>
    <w:rsid w:val="00286703"/>
    <w:rsid w:val="00295EB2"/>
    <w:rsid w:val="0029686A"/>
    <w:rsid w:val="00296A1C"/>
    <w:rsid w:val="0029778D"/>
    <w:rsid w:val="002A1387"/>
    <w:rsid w:val="002A3E66"/>
    <w:rsid w:val="002B0BD6"/>
    <w:rsid w:val="002B2CFF"/>
    <w:rsid w:val="002C07AA"/>
    <w:rsid w:val="002C09BE"/>
    <w:rsid w:val="002C1F7F"/>
    <w:rsid w:val="002C2487"/>
    <w:rsid w:val="002C56F1"/>
    <w:rsid w:val="002E1CA2"/>
    <w:rsid w:val="002E7BA3"/>
    <w:rsid w:val="00302141"/>
    <w:rsid w:val="0030795F"/>
    <w:rsid w:val="0031665B"/>
    <w:rsid w:val="00334A7D"/>
    <w:rsid w:val="00334B8A"/>
    <w:rsid w:val="00337CB0"/>
    <w:rsid w:val="00340FD1"/>
    <w:rsid w:val="00344835"/>
    <w:rsid w:val="00353CEB"/>
    <w:rsid w:val="003541D2"/>
    <w:rsid w:val="00361489"/>
    <w:rsid w:val="00364C78"/>
    <w:rsid w:val="00366637"/>
    <w:rsid w:val="003700B9"/>
    <w:rsid w:val="0037568D"/>
    <w:rsid w:val="0038354B"/>
    <w:rsid w:val="003905BB"/>
    <w:rsid w:val="003A4967"/>
    <w:rsid w:val="003A4F23"/>
    <w:rsid w:val="003B2561"/>
    <w:rsid w:val="003C055C"/>
    <w:rsid w:val="003C59D2"/>
    <w:rsid w:val="003C66F3"/>
    <w:rsid w:val="003C7DCF"/>
    <w:rsid w:val="003D5E97"/>
    <w:rsid w:val="003D7124"/>
    <w:rsid w:val="003E2293"/>
    <w:rsid w:val="003E6033"/>
    <w:rsid w:val="003E6CE5"/>
    <w:rsid w:val="00402513"/>
    <w:rsid w:val="00415260"/>
    <w:rsid w:val="00416702"/>
    <w:rsid w:val="00420E19"/>
    <w:rsid w:val="00420F59"/>
    <w:rsid w:val="004224D4"/>
    <w:rsid w:val="00424BD6"/>
    <w:rsid w:val="00432767"/>
    <w:rsid w:val="00437CD0"/>
    <w:rsid w:val="00442824"/>
    <w:rsid w:val="0044334E"/>
    <w:rsid w:val="004438BE"/>
    <w:rsid w:val="00445F31"/>
    <w:rsid w:val="00461AD1"/>
    <w:rsid w:val="004670C8"/>
    <w:rsid w:val="00476C64"/>
    <w:rsid w:val="004776A1"/>
    <w:rsid w:val="00482CC0"/>
    <w:rsid w:val="004910EA"/>
    <w:rsid w:val="004A3EF4"/>
    <w:rsid w:val="004A5930"/>
    <w:rsid w:val="004B1CE6"/>
    <w:rsid w:val="004B29E3"/>
    <w:rsid w:val="004C32FD"/>
    <w:rsid w:val="004C6A3C"/>
    <w:rsid w:val="004E01DA"/>
    <w:rsid w:val="004F1777"/>
    <w:rsid w:val="00505C6C"/>
    <w:rsid w:val="005111C6"/>
    <w:rsid w:val="005117F7"/>
    <w:rsid w:val="00522718"/>
    <w:rsid w:val="005303EE"/>
    <w:rsid w:val="00534661"/>
    <w:rsid w:val="005429F3"/>
    <w:rsid w:val="0054358D"/>
    <w:rsid w:val="00543874"/>
    <w:rsid w:val="00543CD5"/>
    <w:rsid w:val="005538AD"/>
    <w:rsid w:val="005563F8"/>
    <w:rsid w:val="00566DCD"/>
    <w:rsid w:val="0057074C"/>
    <w:rsid w:val="00580A27"/>
    <w:rsid w:val="005860D2"/>
    <w:rsid w:val="00591B79"/>
    <w:rsid w:val="005A073D"/>
    <w:rsid w:val="005A4DE6"/>
    <w:rsid w:val="005B338E"/>
    <w:rsid w:val="005C1FDA"/>
    <w:rsid w:val="005C399A"/>
    <w:rsid w:val="005C43DE"/>
    <w:rsid w:val="005C5405"/>
    <w:rsid w:val="005C629D"/>
    <w:rsid w:val="005D173E"/>
    <w:rsid w:val="005D3E8D"/>
    <w:rsid w:val="005E345A"/>
    <w:rsid w:val="005F22D0"/>
    <w:rsid w:val="005F53EF"/>
    <w:rsid w:val="00604DE5"/>
    <w:rsid w:val="00606E71"/>
    <w:rsid w:val="00607014"/>
    <w:rsid w:val="00611999"/>
    <w:rsid w:val="00611E9F"/>
    <w:rsid w:val="0061249F"/>
    <w:rsid w:val="0061585D"/>
    <w:rsid w:val="00617413"/>
    <w:rsid w:val="00621146"/>
    <w:rsid w:val="00623312"/>
    <w:rsid w:val="00623E58"/>
    <w:rsid w:val="00634FB2"/>
    <w:rsid w:val="0063695B"/>
    <w:rsid w:val="00646789"/>
    <w:rsid w:val="00646DFE"/>
    <w:rsid w:val="006517C3"/>
    <w:rsid w:val="0065183B"/>
    <w:rsid w:val="00652BF4"/>
    <w:rsid w:val="006534E2"/>
    <w:rsid w:val="006722FB"/>
    <w:rsid w:val="0067303A"/>
    <w:rsid w:val="00673A74"/>
    <w:rsid w:val="00675547"/>
    <w:rsid w:val="00676DB3"/>
    <w:rsid w:val="00677714"/>
    <w:rsid w:val="0068515E"/>
    <w:rsid w:val="00685982"/>
    <w:rsid w:val="00686444"/>
    <w:rsid w:val="006877C5"/>
    <w:rsid w:val="006A6129"/>
    <w:rsid w:val="006B292D"/>
    <w:rsid w:val="006B7ED4"/>
    <w:rsid w:val="006C08C5"/>
    <w:rsid w:val="006C12CE"/>
    <w:rsid w:val="006D3E07"/>
    <w:rsid w:val="006E591E"/>
    <w:rsid w:val="006E7805"/>
    <w:rsid w:val="006F5D18"/>
    <w:rsid w:val="0070399F"/>
    <w:rsid w:val="00706594"/>
    <w:rsid w:val="00710A33"/>
    <w:rsid w:val="007168BE"/>
    <w:rsid w:val="00720061"/>
    <w:rsid w:val="0072175A"/>
    <w:rsid w:val="007223A1"/>
    <w:rsid w:val="007239A2"/>
    <w:rsid w:val="00734B8C"/>
    <w:rsid w:val="00734C59"/>
    <w:rsid w:val="00737244"/>
    <w:rsid w:val="0073781F"/>
    <w:rsid w:val="0075087D"/>
    <w:rsid w:val="00751E93"/>
    <w:rsid w:val="00752601"/>
    <w:rsid w:val="00754DD1"/>
    <w:rsid w:val="00767875"/>
    <w:rsid w:val="00770F07"/>
    <w:rsid w:val="0077407E"/>
    <w:rsid w:val="00780856"/>
    <w:rsid w:val="00783CD0"/>
    <w:rsid w:val="0078609D"/>
    <w:rsid w:val="007904B0"/>
    <w:rsid w:val="00794CE4"/>
    <w:rsid w:val="00796570"/>
    <w:rsid w:val="007B39C7"/>
    <w:rsid w:val="007B5F6D"/>
    <w:rsid w:val="007B64E0"/>
    <w:rsid w:val="007C078A"/>
    <w:rsid w:val="007C2E19"/>
    <w:rsid w:val="007C60D8"/>
    <w:rsid w:val="007D099A"/>
    <w:rsid w:val="007D25E2"/>
    <w:rsid w:val="007D7EA0"/>
    <w:rsid w:val="007E28C6"/>
    <w:rsid w:val="007F5FDE"/>
    <w:rsid w:val="00800655"/>
    <w:rsid w:val="00801E11"/>
    <w:rsid w:val="008036BE"/>
    <w:rsid w:val="008114D7"/>
    <w:rsid w:val="00817F92"/>
    <w:rsid w:val="00821BFA"/>
    <w:rsid w:val="0082229E"/>
    <w:rsid w:val="008249BE"/>
    <w:rsid w:val="00846411"/>
    <w:rsid w:val="0085238B"/>
    <w:rsid w:val="00860B97"/>
    <w:rsid w:val="008808E9"/>
    <w:rsid w:val="008831E3"/>
    <w:rsid w:val="0089216A"/>
    <w:rsid w:val="00896379"/>
    <w:rsid w:val="008A51F0"/>
    <w:rsid w:val="008A57C4"/>
    <w:rsid w:val="008A5F9C"/>
    <w:rsid w:val="008C7BC0"/>
    <w:rsid w:val="008D4CDC"/>
    <w:rsid w:val="008D7CF8"/>
    <w:rsid w:val="008D7D72"/>
    <w:rsid w:val="008E6D06"/>
    <w:rsid w:val="008F70B2"/>
    <w:rsid w:val="00904A9D"/>
    <w:rsid w:val="00905778"/>
    <w:rsid w:val="00910FB8"/>
    <w:rsid w:val="0092271D"/>
    <w:rsid w:val="0092354A"/>
    <w:rsid w:val="00930AD7"/>
    <w:rsid w:val="009355AB"/>
    <w:rsid w:val="00937473"/>
    <w:rsid w:val="00943C2A"/>
    <w:rsid w:val="00945CDB"/>
    <w:rsid w:val="009637B0"/>
    <w:rsid w:val="00963822"/>
    <w:rsid w:val="009662EB"/>
    <w:rsid w:val="00966781"/>
    <w:rsid w:val="00975615"/>
    <w:rsid w:val="009770FF"/>
    <w:rsid w:val="00990E28"/>
    <w:rsid w:val="00991CE8"/>
    <w:rsid w:val="00992537"/>
    <w:rsid w:val="00996B00"/>
    <w:rsid w:val="009A37B3"/>
    <w:rsid w:val="009B6F09"/>
    <w:rsid w:val="009C0EBA"/>
    <w:rsid w:val="009D2784"/>
    <w:rsid w:val="009D50F0"/>
    <w:rsid w:val="009E5F5D"/>
    <w:rsid w:val="009E7C9C"/>
    <w:rsid w:val="009F1516"/>
    <w:rsid w:val="009F2A86"/>
    <w:rsid w:val="009F512A"/>
    <w:rsid w:val="00A06B92"/>
    <w:rsid w:val="00A0719C"/>
    <w:rsid w:val="00A11293"/>
    <w:rsid w:val="00A276C1"/>
    <w:rsid w:val="00A30170"/>
    <w:rsid w:val="00A3051F"/>
    <w:rsid w:val="00A330AA"/>
    <w:rsid w:val="00A53C5F"/>
    <w:rsid w:val="00A56ADB"/>
    <w:rsid w:val="00A5703D"/>
    <w:rsid w:val="00A70A59"/>
    <w:rsid w:val="00A73B24"/>
    <w:rsid w:val="00A75AB1"/>
    <w:rsid w:val="00A8641E"/>
    <w:rsid w:val="00A87514"/>
    <w:rsid w:val="00A90C3F"/>
    <w:rsid w:val="00A94B54"/>
    <w:rsid w:val="00A95E86"/>
    <w:rsid w:val="00A96382"/>
    <w:rsid w:val="00AA2AB8"/>
    <w:rsid w:val="00AB1E30"/>
    <w:rsid w:val="00AB2484"/>
    <w:rsid w:val="00AB47D2"/>
    <w:rsid w:val="00AD32DA"/>
    <w:rsid w:val="00AE2235"/>
    <w:rsid w:val="00AE3824"/>
    <w:rsid w:val="00AF1C09"/>
    <w:rsid w:val="00B02C88"/>
    <w:rsid w:val="00B0578A"/>
    <w:rsid w:val="00B05B02"/>
    <w:rsid w:val="00B07196"/>
    <w:rsid w:val="00B077B0"/>
    <w:rsid w:val="00B20740"/>
    <w:rsid w:val="00B20C2E"/>
    <w:rsid w:val="00B21421"/>
    <w:rsid w:val="00B2568F"/>
    <w:rsid w:val="00B256FD"/>
    <w:rsid w:val="00B268B0"/>
    <w:rsid w:val="00B31CCD"/>
    <w:rsid w:val="00B34226"/>
    <w:rsid w:val="00B4352C"/>
    <w:rsid w:val="00B44801"/>
    <w:rsid w:val="00B503F7"/>
    <w:rsid w:val="00B505F6"/>
    <w:rsid w:val="00B5422C"/>
    <w:rsid w:val="00B61C46"/>
    <w:rsid w:val="00B6287B"/>
    <w:rsid w:val="00B91259"/>
    <w:rsid w:val="00B94891"/>
    <w:rsid w:val="00B95CFB"/>
    <w:rsid w:val="00BB232C"/>
    <w:rsid w:val="00BC1085"/>
    <w:rsid w:val="00BC493B"/>
    <w:rsid w:val="00BD4C97"/>
    <w:rsid w:val="00BD7A5A"/>
    <w:rsid w:val="00BE0B34"/>
    <w:rsid w:val="00BE3FCC"/>
    <w:rsid w:val="00BE762F"/>
    <w:rsid w:val="00BF1FF1"/>
    <w:rsid w:val="00C04A55"/>
    <w:rsid w:val="00C32594"/>
    <w:rsid w:val="00C35049"/>
    <w:rsid w:val="00C41B4E"/>
    <w:rsid w:val="00C477ED"/>
    <w:rsid w:val="00C52054"/>
    <w:rsid w:val="00C5229F"/>
    <w:rsid w:val="00C5545D"/>
    <w:rsid w:val="00C57F9A"/>
    <w:rsid w:val="00C616EB"/>
    <w:rsid w:val="00C65C4F"/>
    <w:rsid w:val="00C72B68"/>
    <w:rsid w:val="00C93C7A"/>
    <w:rsid w:val="00C96B27"/>
    <w:rsid w:val="00C9715D"/>
    <w:rsid w:val="00CA19B5"/>
    <w:rsid w:val="00CA1CD1"/>
    <w:rsid w:val="00CA258C"/>
    <w:rsid w:val="00CA6669"/>
    <w:rsid w:val="00CA7969"/>
    <w:rsid w:val="00CB045C"/>
    <w:rsid w:val="00CB332F"/>
    <w:rsid w:val="00CB4FCD"/>
    <w:rsid w:val="00CB6FD4"/>
    <w:rsid w:val="00CC7E21"/>
    <w:rsid w:val="00CD1200"/>
    <w:rsid w:val="00CE1E1F"/>
    <w:rsid w:val="00CE6C8B"/>
    <w:rsid w:val="00CF268D"/>
    <w:rsid w:val="00CF2C2A"/>
    <w:rsid w:val="00D02E21"/>
    <w:rsid w:val="00D12487"/>
    <w:rsid w:val="00D12D44"/>
    <w:rsid w:val="00D272B0"/>
    <w:rsid w:val="00D35092"/>
    <w:rsid w:val="00D4301B"/>
    <w:rsid w:val="00D47C77"/>
    <w:rsid w:val="00D515FE"/>
    <w:rsid w:val="00D56695"/>
    <w:rsid w:val="00D73B25"/>
    <w:rsid w:val="00D753E7"/>
    <w:rsid w:val="00D83DD4"/>
    <w:rsid w:val="00D85146"/>
    <w:rsid w:val="00DA00F7"/>
    <w:rsid w:val="00DB0341"/>
    <w:rsid w:val="00DB08D4"/>
    <w:rsid w:val="00DB1D6D"/>
    <w:rsid w:val="00DB4CB4"/>
    <w:rsid w:val="00DC3261"/>
    <w:rsid w:val="00E36944"/>
    <w:rsid w:val="00E42DBE"/>
    <w:rsid w:val="00E43F7A"/>
    <w:rsid w:val="00E50BE4"/>
    <w:rsid w:val="00E50D5B"/>
    <w:rsid w:val="00E5575D"/>
    <w:rsid w:val="00E64123"/>
    <w:rsid w:val="00E6540B"/>
    <w:rsid w:val="00E66E53"/>
    <w:rsid w:val="00E76F75"/>
    <w:rsid w:val="00E832CC"/>
    <w:rsid w:val="00E85627"/>
    <w:rsid w:val="00E85982"/>
    <w:rsid w:val="00E86D61"/>
    <w:rsid w:val="00E91541"/>
    <w:rsid w:val="00E961D0"/>
    <w:rsid w:val="00EC1399"/>
    <w:rsid w:val="00EC5100"/>
    <w:rsid w:val="00ED19CF"/>
    <w:rsid w:val="00ED1D05"/>
    <w:rsid w:val="00ED4675"/>
    <w:rsid w:val="00EE4446"/>
    <w:rsid w:val="00EE605E"/>
    <w:rsid w:val="00EF50C6"/>
    <w:rsid w:val="00EF55CC"/>
    <w:rsid w:val="00F1012E"/>
    <w:rsid w:val="00F113D3"/>
    <w:rsid w:val="00F21FCE"/>
    <w:rsid w:val="00F23F1A"/>
    <w:rsid w:val="00F26033"/>
    <w:rsid w:val="00F2659C"/>
    <w:rsid w:val="00F40AA0"/>
    <w:rsid w:val="00F42653"/>
    <w:rsid w:val="00F4459A"/>
    <w:rsid w:val="00F50B46"/>
    <w:rsid w:val="00F660C4"/>
    <w:rsid w:val="00F730D9"/>
    <w:rsid w:val="00F86BB2"/>
    <w:rsid w:val="00F9714D"/>
    <w:rsid w:val="00FA1A04"/>
    <w:rsid w:val="00FA4E17"/>
    <w:rsid w:val="00FA6C5F"/>
    <w:rsid w:val="00FB281B"/>
    <w:rsid w:val="00FC2379"/>
    <w:rsid w:val="00FC29CD"/>
    <w:rsid w:val="00FC2B3A"/>
    <w:rsid w:val="00FC3D3A"/>
    <w:rsid w:val="00FC6E8E"/>
    <w:rsid w:val="00FD0D5A"/>
    <w:rsid w:val="00FD31FB"/>
    <w:rsid w:val="00FD5410"/>
    <w:rsid w:val="00FE1FC8"/>
    <w:rsid w:val="00FE39C0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00A4D"/>
  <w15:docId w15:val="{8CBF337C-0B3A-4932-B0DF-720C877C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7BA3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character" w:styleId="Hyperlink">
    <w:name w:val="Hyperlink"/>
    <w:basedOn w:val="DefaultParagraphFont"/>
    <w:rsid w:val="00D12D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A90C3F"/>
    <w:rPr>
      <w:rFonts w:ascii="Century Gothic" w:hAnsi="Century Gothic"/>
      <w:sz w:val="30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90C3F"/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paragraph" w:customStyle="1" w:styleId="Default">
    <w:name w:val="Default"/>
    <w:rsid w:val="006E780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50B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50BE4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0BE4"/>
    <w:rPr>
      <w:rFonts w:ascii="Century Gothic" w:hAnsi="Century Gothic"/>
      <w:sz w:val="18"/>
      <w:szCs w:val="24"/>
    </w:rPr>
  </w:style>
  <w:style w:type="character" w:styleId="FollowedHyperlink">
    <w:name w:val="FollowedHyperlink"/>
    <w:basedOn w:val="DefaultParagraphFont"/>
    <w:rsid w:val="00D4301B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11E9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A276C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6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0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8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neiro@live.unc.edu" TargetMode="External"/><Relationship Id="rId13" Type="http://schemas.openxmlformats.org/officeDocument/2006/relationships/hyperlink" Target="http://search.proquest.com/docview/221045176?accountid=1424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ZoteroVideo" TargetMode="External"/><Relationship Id="rId17" Type="http://schemas.openxmlformats.org/officeDocument/2006/relationships/hyperlink" Target="https://owl.english.purdue.edu/owl/resource/614/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ides.library.cornell.edu/c.php?g=32342&amp;p=20378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compedu.2012.10.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8/00220410710723894" TargetMode="External"/><Relationship Id="rId10" Type="http://schemas.openxmlformats.org/officeDocument/2006/relationships/hyperlink" Target="https://doi.org/10.1002/asi.228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itingspaces.org/sites/default/files/rosenberg--reading-games.pdf%20" TargetMode="External"/><Relationship Id="rId14" Type="http://schemas.openxmlformats.org/officeDocument/2006/relationships/hyperlink" Target="https://doi.org/10.1126/science.333.6040.2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davidson\AppData\Roaming\Microsoft\Templates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Don98</b:Tag>
    <b:SourceType>Book</b:SourceType>
    <b:Guid>{4CDA295D-858F-4B1D-858A-99DFE7B092E1}</b:Guid>
    <b:Author>
      <b:Author>
        <b:NameList>
          <b:Person>
            <b:Last>Donham</b:Last>
            <b:First>Jean</b:First>
          </b:Person>
        </b:NameList>
      </b:Author>
    </b:Author>
    <b:Title>Enhancing Teaching and Learning:  A Leadership Guide for School Library Media Specialists</b:Title>
    <b:Year>2005</b:Year>
    <b:City>New York</b:City>
    <b:Publisher>Neal-Schuman Publishers, Inc.</b:Publisher>
    <b:RefOrder>2</b:RefOrder>
  </b:Source>
  <b:Source>
    <b:Tag>Ame98</b:Tag>
    <b:SourceType>Book</b:SourceType>
    <b:Guid>{16F5FB2D-9261-4DD1-B8C7-23DDCFB75CC8}</b:Guid>
    <b:Author>
      <b:Author>
        <b:Corporate>American Association of School Librarians</b:Corporate>
      </b:Author>
    </b:Author>
    <b:Title>Information Power:  Building Partnerships for Learning</b:Title>
    <b:Year>1998</b:Year>
    <b:City>Chicago</b:City>
    <b:Publisher>American Library Association</b:Publisher>
    <b:RefOrder>3</b:RefOrder>
  </b:Source>
  <b:Source>
    <b:Tag>Val07</b:Tag>
    <b:SourceType>Book</b:SourceType>
    <b:Guid>{9863243E-79E5-434F-ADEE-862AC431D454}</b:Guid>
    <b:Author>
      <b:Author>
        <b:Corporate>Valley City State University</b:Corporate>
      </b:Author>
    </b:Author>
    <b:Title>2001|2010 Catalog</b:Title>
    <b:Year>2007</b:Year>
    <b:City>Valley City</b:City>
    <b:RefOrder>1</b:RefOrder>
  </b:Source>
</b:Sources>
</file>

<file path=customXml/itemProps1.xml><?xml version="1.0" encoding="utf-8"?>
<ds:datastoreItem xmlns:ds="http://schemas.openxmlformats.org/officeDocument/2006/customXml" ds:itemID="{BA56BBF0-A707-44CE-96C6-342B99F2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7529</CharactersWithSpaces>
  <SharedDoc>false</SharedDoc>
  <HLinks>
    <vt:vector size="66" baseType="variant">
      <vt:variant>
        <vt:i4>2883698</vt:i4>
      </vt:variant>
      <vt:variant>
        <vt:i4>30</vt:i4>
      </vt:variant>
      <vt:variant>
        <vt:i4>0</vt:i4>
      </vt:variant>
      <vt:variant>
        <vt:i4>5</vt:i4>
      </vt:variant>
      <vt:variant>
        <vt:lpwstr>http://www.informationliteracy.org/</vt:lpwstr>
      </vt:variant>
      <vt:variant>
        <vt:lpwstr/>
      </vt:variant>
      <vt:variant>
        <vt:i4>7733248</vt:i4>
      </vt:variant>
      <vt:variant>
        <vt:i4>27</vt:i4>
      </vt:variant>
      <vt:variant>
        <vt:i4>0</vt:i4>
      </vt:variant>
      <vt:variant>
        <vt:i4>5</vt:i4>
      </vt:variant>
      <vt:variant>
        <vt:lpwstr>http://www.lifetour.com/leadership_demo.htm</vt:lpwstr>
      </vt:variant>
      <vt:variant>
        <vt:lpwstr/>
      </vt:variant>
      <vt:variant>
        <vt:i4>7733248</vt:i4>
      </vt:variant>
      <vt:variant>
        <vt:i4>24</vt:i4>
      </vt:variant>
      <vt:variant>
        <vt:i4>0</vt:i4>
      </vt:variant>
      <vt:variant>
        <vt:i4>5</vt:i4>
      </vt:variant>
      <vt:variant>
        <vt:lpwstr>http://www.lifetour.com/leadership_demo.htm</vt:lpwstr>
      </vt:variant>
      <vt:variant>
        <vt:lpwstr/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http://www.engr.ncsu.edu/learningstyles/ilsweb.html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http://www.engr.ncsu.edu/learningstyles/ilsweb.html</vt:lpwstr>
      </vt:variant>
      <vt:variant>
        <vt:lpwstr/>
      </vt:variant>
      <vt:variant>
        <vt:i4>8192043</vt:i4>
      </vt:variant>
      <vt:variant>
        <vt:i4>15</vt:i4>
      </vt:variant>
      <vt:variant>
        <vt:i4>0</vt:i4>
      </vt:variant>
      <vt:variant>
        <vt:i4>5</vt:i4>
      </vt:variant>
      <vt:variant>
        <vt:lpwstr>http://www.wpi.edu/Academics/ATC/Collaboratory/Idea/gradingdiscussions.html</vt:lpwstr>
      </vt:variant>
      <vt:variant>
        <vt:lpwstr/>
      </vt:variant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http://www.uwstout.edu/soe/profdev/discussionrubric.html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http://www.albion.com/netiquette/corerules.html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http://www.albion.com/netiquette/corerules.html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http://www.vcsu.edu/studentservices/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http://www.vcsu.edu/academics/writing/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default.user</dc:creator>
  <cp:keywords/>
  <dc:description/>
  <cp:lastModifiedBy>Heather Maneiro</cp:lastModifiedBy>
  <cp:revision>2</cp:revision>
  <cp:lastPrinted>2016-01-08T17:08:00Z</cp:lastPrinted>
  <dcterms:created xsi:type="dcterms:W3CDTF">2018-08-19T20:51:00Z</dcterms:created>
  <dcterms:modified xsi:type="dcterms:W3CDTF">2018-08-19T20:51:00Z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