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3BC8" w14:textId="77777777" w:rsidR="00964A99" w:rsidRPr="003663DB" w:rsidRDefault="00964A99" w:rsidP="007C3444">
      <w:pPr>
        <w:rPr>
          <w:rFonts w:ascii="Arial" w:hAnsi="Arial" w:cs="Arial"/>
        </w:rPr>
      </w:pPr>
      <w:bookmarkStart w:id="0" w:name="_GoBack"/>
      <w:bookmarkEnd w:id="0"/>
    </w:p>
    <w:p w14:paraId="5A75446B" w14:textId="4D437EB3" w:rsidR="007C3444" w:rsidRPr="003663DB" w:rsidRDefault="006B41BB" w:rsidP="00434C93">
      <w:pPr>
        <w:jc w:val="center"/>
        <w:rPr>
          <w:rFonts w:ascii="Arial" w:hAnsi="Arial" w:cs="Arial"/>
          <w:b/>
        </w:rPr>
      </w:pPr>
      <w:r w:rsidRPr="003663DB">
        <w:rPr>
          <w:rFonts w:ascii="Arial" w:hAnsi="Arial" w:cs="Arial"/>
          <w:b/>
        </w:rPr>
        <w:t>EBP</w:t>
      </w:r>
      <w:r w:rsidR="007C3444" w:rsidRPr="003663DB">
        <w:rPr>
          <w:rFonts w:ascii="Arial" w:hAnsi="Arial" w:cs="Arial"/>
          <w:b/>
        </w:rPr>
        <w:t xml:space="preserve"> and the Medical Librarian</w:t>
      </w:r>
    </w:p>
    <w:p w14:paraId="7FBEA453" w14:textId="59395004" w:rsidR="00434C93" w:rsidRPr="003663DB" w:rsidRDefault="00434C93" w:rsidP="00434C93">
      <w:pPr>
        <w:jc w:val="center"/>
        <w:rPr>
          <w:rFonts w:ascii="Arial" w:eastAsia="Times New Roman" w:hAnsi="Arial" w:cs="Arial"/>
          <w:b/>
          <w:bCs/>
          <w:color w:val="333333"/>
          <w:shd w:val="clear" w:color="auto" w:fill="FFFFFF"/>
        </w:rPr>
      </w:pPr>
      <w:r w:rsidRPr="003663DB">
        <w:rPr>
          <w:rFonts w:ascii="Arial" w:eastAsia="Times New Roman" w:hAnsi="Arial" w:cs="Arial"/>
          <w:b/>
          <w:bCs/>
          <w:color w:val="333333"/>
          <w:shd w:val="clear" w:color="auto" w:fill="FFFFFF"/>
        </w:rPr>
        <w:t>INLS710.01W.</w:t>
      </w:r>
      <w:r w:rsidR="003663DB" w:rsidRPr="003663DB">
        <w:rPr>
          <w:rFonts w:ascii="Arial" w:eastAsia="Times New Roman" w:hAnsi="Arial" w:cs="Arial"/>
          <w:b/>
          <w:bCs/>
          <w:color w:val="333333"/>
          <w:shd w:val="clear" w:color="auto" w:fill="FFFFFF"/>
        </w:rPr>
        <w:t>SP17</w:t>
      </w:r>
    </w:p>
    <w:p w14:paraId="4429A829" w14:textId="0D24F401" w:rsidR="00D944A6" w:rsidRPr="003663DB" w:rsidRDefault="00D944A6" w:rsidP="00434C93">
      <w:pPr>
        <w:jc w:val="center"/>
        <w:rPr>
          <w:rFonts w:ascii="Arial" w:eastAsia="Times New Roman" w:hAnsi="Arial" w:cs="Arial"/>
        </w:rPr>
      </w:pPr>
      <w:r w:rsidRPr="003663DB">
        <w:rPr>
          <w:rFonts w:ascii="Arial" w:eastAsia="Times New Roman" w:hAnsi="Arial" w:cs="Arial"/>
          <w:b/>
          <w:bCs/>
          <w:color w:val="333333"/>
          <w:shd w:val="clear" w:color="auto" w:fill="FFFFFF"/>
        </w:rPr>
        <w:t>Syllabus</w:t>
      </w:r>
    </w:p>
    <w:p w14:paraId="4C6B3CF7" w14:textId="77777777" w:rsidR="00434C93" w:rsidRPr="003663DB" w:rsidRDefault="00434C93" w:rsidP="007C3444">
      <w:pPr>
        <w:rPr>
          <w:rFonts w:ascii="Arial" w:hAnsi="Arial" w:cs="Arial"/>
          <w:b/>
        </w:rPr>
      </w:pPr>
    </w:p>
    <w:p w14:paraId="5FCE91C3" w14:textId="77777777" w:rsidR="007C3444" w:rsidRPr="003663DB" w:rsidRDefault="007C3444" w:rsidP="007C3444">
      <w:pPr>
        <w:rPr>
          <w:rFonts w:ascii="Arial" w:hAnsi="Arial" w:cs="Arial"/>
          <w:b/>
          <w:bCs/>
        </w:rPr>
      </w:pPr>
    </w:p>
    <w:p w14:paraId="10C17E61" w14:textId="51FE440F" w:rsidR="00434C93" w:rsidRPr="003663DB" w:rsidRDefault="00D944A6" w:rsidP="00434C93">
      <w:pPr>
        <w:rPr>
          <w:rFonts w:ascii="Arial" w:eastAsia="Times New Roman" w:hAnsi="Arial" w:cs="Arial"/>
        </w:rPr>
      </w:pPr>
      <w:r w:rsidRPr="003663DB">
        <w:rPr>
          <w:rFonts w:ascii="Arial" w:hAnsi="Arial" w:cs="Arial"/>
        </w:rPr>
        <w:t xml:space="preserve">Evidence-Based Practice </w:t>
      </w:r>
      <w:r w:rsidRPr="003663DB">
        <w:rPr>
          <w:rFonts w:ascii="Arial" w:eastAsia="Times New Roman" w:hAnsi="Arial" w:cs="Arial"/>
          <w:color w:val="222222"/>
          <w:shd w:val="clear" w:color="auto" w:fill="FFFFFF"/>
        </w:rPr>
        <w:t xml:space="preserve">is the conscientious use of current best </w:t>
      </w:r>
      <w:r w:rsidRPr="003663DB">
        <w:rPr>
          <w:rFonts w:ascii="Arial" w:eastAsia="Times New Roman" w:hAnsi="Arial" w:cs="Arial"/>
          <w:bCs/>
          <w:color w:val="222222"/>
          <w:shd w:val="clear" w:color="auto" w:fill="FFFFFF"/>
        </w:rPr>
        <w:t>evidence</w:t>
      </w:r>
      <w:r w:rsidRPr="003663DB">
        <w:rPr>
          <w:rFonts w:ascii="Arial" w:eastAsia="Times New Roman" w:hAnsi="Arial" w:cs="Arial"/>
          <w:color w:val="222222"/>
          <w:shd w:val="clear" w:color="auto" w:fill="FFFFFF"/>
        </w:rPr>
        <w:t> in making decisions about patient care.</w:t>
      </w:r>
      <w:r w:rsidRPr="003663DB">
        <w:rPr>
          <w:rFonts w:ascii="Arial" w:hAnsi="Arial" w:cs="Arial"/>
        </w:rPr>
        <w:t xml:space="preserve"> It incorporates clinical expertise, current clinical research and patient preference and values into a shared decision making process to improve health care.  This course is designed to be an introduction to the process of evidence-based practice (EBP).</w:t>
      </w:r>
      <w:r w:rsidRPr="003663DB">
        <w:rPr>
          <w:rFonts w:ascii="Arial" w:eastAsia="Times New Roman" w:hAnsi="Arial" w:cs="Arial"/>
        </w:rPr>
        <w:t xml:space="preserve">  </w:t>
      </w:r>
      <w:r w:rsidR="00434C93" w:rsidRPr="003663DB">
        <w:rPr>
          <w:rFonts w:ascii="Arial" w:eastAsia="Times New Roman" w:hAnsi="Arial" w:cs="Arial"/>
          <w:color w:val="363636"/>
          <w:shd w:val="clear" w:color="auto" w:fill="FFFFFF"/>
        </w:rPr>
        <w:t xml:space="preserve">This course will focus on understanding the </w:t>
      </w:r>
      <w:r w:rsidRPr="003663DB">
        <w:rPr>
          <w:rFonts w:ascii="Arial" w:eastAsia="Times New Roman" w:hAnsi="Arial" w:cs="Arial"/>
          <w:color w:val="363636"/>
          <w:shd w:val="clear" w:color="auto" w:fill="FFFFFF"/>
        </w:rPr>
        <w:t xml:space="preserve">knowledge management </w:t>
      </w:r>
      <w:r w:rsidR="00434C93" w:rsidRPr="003663DB">
        <w:rPr>
          <w:rFonts w:ascii="Arial" w:eastAsia="Times New Roman" w:hAnsi="Arial" w:cs="Arial"/>
          <w:color w:val="363636"/>
          <w:shd w:val="clear" w:color="auto" w:fill="FFFFFF"/>
        </w:rPr>
        <w:t>skills</w:t>
      </w:r>
      <w:r w:rsidRPr="003663DB">
        <w:rPr>
          <w:rFonts w:ascii="Arial" w:eastAsia="Times New Roman" w:hAnsi="Arial" w:cs="Arial"/>
          <w:color w:val="363636"/>
          <w:shd w:val="clear" w:color="auto" w:fill="FFFFFF"/>
        </w:rPr>
        <w:t xml:space="preserve"> clinicians need to practice EBP</w:t>
      </w:r>
      <w:r w:rsidR="00434C93" w:rsidRPr="003663DB">
        <w:rPr>
          <w:rFonts w:ascii="Arial" w:eastAsia="Times New Roman" w:hAnsi="Arial" w:cs="Arial"/>
          <w:color w:val="363636"/>
          <w:shd w:val="clear" w:color="auto" w:fill="FFFFFF"/>
        </w:rPr>
        <w:t>, such as how to formulate relevant questions, efficiently search medical literature and evaluate the evidence for validity and applicability to the patient. The cour</w:t>
      </w:r>
      <w:r w:rsidR="00CD27C9" w:rsidRPr="003663DB">
        <w:rPr>
          <w:rFonts w:ascii="Arial" w:eastAsia="Times New Roman" w:hAnsi="Arial" w:cs="Arial"/>
          <w:color w:val="363636"/>
          <w:shd w:val="clear" w:color="auto" w:fill="FFFFFF"/>
        </w:rPr>
        <w:t xml:space="preserve">se also will focus on the role of the </w:t>
      </w:r>
      <w:r w:rsidR="00434C93" w:rsidRPr="003663DB">
        <w:rPr>
          <w:rFonts w:ascii="Arial" w:eastAsia="Times New Roman" w:hAnsi="Arial" w:cs="Arial"/>
          <w:color w:val="363636"/>
          <w:shd w:val="clear" w:color="auto" w:fill="FFFFFF"/>
        </w:rPr>
        <w:t>li</w:t>
      </w:r>
      <w:r w:rsidR="00CD27C9" w:rsidRPr="003663DB">
        <w:rPr>
          <w:rFonts w:ascii="Arial" w:eastAsia="Times New Roman" w:hAnsi="Arial" w:cs="Arial"/>
          <w:color w:val="363636"/>
          <w:shd w:val="clear" w:color="auto" w:fill="FFFFFF"/>
        </w:rPr>
        <w:t>brarian in</w:t>
      </w:r>
      <w:r w:rsidR="006B41BB" w:rsidRPr="003663DB">
        <w:rPr>
          <w:rFonts w:ascii="Arial" w:eastAsia="Times New Roman" w:hAnsi="Arial" w:cs="Arial"/>
          <w:color w:val="363636"/>
          <w:shd w:val="clear" w:color="auto" w:fill="FFFFFF"/>
        </w:rPr>
        <w:t xml:space="preserve"> support</w:t>
      </w:r>
      <w:r w:rsidR="00CD27C9" w:rsidRPr="003663DB">
        <w:rPr>
          <w:rFonts w:ascii="Arial" w:eastAsia="Times New Roman" w:hAnsi="Arial" w:cs="Arial"/>
          <w:color w:val="363636"/>
          <w:shd w:val="clear" w:color="auto" w:fill="FFFFFF"/>
        </w:rPr>
        <w:t>ing</w:t>
      </w:r>
      <w:r w:rsidR="006B41BB" w:rsidRPr="003663DB">
        <w:rPr>
          <w:rFonts w:ascii="Arial" w:eastAsia="Times New Roman" w:hAnsi="Arial" w:cs="Arial"/>
          <w:color w:val="363636"/>
          <w:shd w:val="clear" w:color="auto" w:fill="FFFFFF"/>
        </w:rPr>
        <w:t xml:space="preserve"> EBP</w:t>
      </w:r>
      <w:r w:rsidR="00434C93" w:rsidRPr="003663DB">
        <w:rPr>
          <w:rFonts w:ascii="Arial" w:eastAsia="Times New Roman" w:hAnsi="Arial" w:cs="Arial"/>
          <w:color w:val="363636"/>
          <w:shd w:val="clear" w:color="auto" w:fill="FFFFFF"/>
        </w:rPr>
        <w:t>.</w:t>
      </w:r>
    </w:p>
    <w:p w14:paraId="011F9190" w14:textId="06BF9787" w:rsidR="00434C93" w:rsidRPr="003663DB" w:rsidRDefault="00434C93" w:rsidP="00434C93">
      <w:pPr>
        <w:pStyle w:val="NormalWeb"/>
        <w:shd w:val="clear" w:color="auto" w:fill="FFFFFF"/>
        <w:spacing w:line="300" w:lineRule="atLeast"/>
        <w:rPr>
          <w:rFonts w:ascii="Arial" w:hAnsi="Arial" w:cs="Arial"/>
          <w:sz w:val="24"/>
          <w:szCs w:val="24"/>
        </w:rPr>
      </w:pPr>
      <w:r w:rsidRPr="003663DB">
        <w:rPr>
          <w:rFonts w:ascii="Arial" w:hAnsi="Arial" w:cs="Arial"/>
          <w:sz w:val="24"/>
          <w:szCs w:val="24"/>
        </w:rPr>
        <w:t xml:space="preserve">A prerequisite for this course is a basic understanding of search techniques for bibliographic databases such as </w:t>
      </w:r>
      <w:r w:rsidR="003663DB" w:rsidRPr="003663DB">
        <w:rPr>
          <w:rFonts w:ascii="Arial" w:hAnsi="Arial" w:cs="Arial"/>
          <w:sz w:val="24"/>
          <w:szCs w:val="24"/>
        </w:rPr>
        <w:t>PubMed/</w:t>
      </w:r>
      <w:r w:rsidRPr="003663DB">
        <w:rPr>
          <w:rFonts w:ascii="Arial" w:hAnsi="Arial" w:cs="Arial"/>
          <w:sz w:val="24"/>
          <w:szCs w:val="24"/>
        </w:rPr>
        <w:t xml:space="preserve">MEDLINE. The format of the course is a combination of course material, independent readings, </w:t>
      </w:r>
      <w:r w:rsidR="006B41BB" w:rsidRPr="003663DB">
        <w:rPr>
          <w:rFonts w:ascii="Arial" w:hAnsi="Arial" w:cs="Arial"/>
          <w:sz w:val="24"/>
          <w:szCs w:val="24"/>
        </w:rPr>
        <w:t xml:space="preserve">self-correcting </w:t>
      </w:r>
      <w:r w:rsidRPr="003663DB">
        <w:rPr>
          <w:rFonts w:ascii="Arial" w:hAnsi="Arial" w:cs="Arial"/>
          <w:sz w:val="24"/>
          <w:szCs w:val="24"/>
        </w:rPr>
        <w:t xml:space="preserve">reviews and </w:t>
      </w:r>
      <w:r w:rsidR="006B41BB" w:rsidRPr="003663DB">
        <w:rPr>
          <w:rFonts w:ascii="Arial" w:hAnsi="Arial" w:cs="Arial"/>
          <w:sz w:val="24"/>
          <w:szCs w:val="24"/>
        </w:rPr>
        <w:t xml:space="preserve">short essay </w:t>
      </w:r>
      <w:r w:rsidRPr="003663DB">
        <w:rPr>
          <w:rFonts w:ascii="Arial" w:hAnsi="Arial" w:cs="Arial"/>
          <w:sz w:val="24"/>
          <w:szCs w:val="24"/>
        </w:rPr>
        <w:t xml:space="preserve">exercises. </w:t>
      </w:r>
      <w:r w:rsidR="006B41BB" w:rsidRPr="003663DB">
        <w:rPr>
          <w:rFonts w:ascii="Arial" w:hAnsi="Arial" w:cs="Arial"/>
          <w:sz w:val="24"/>
          <w:szCs w:val="24"/>
        </w:rPr>
        <w:t>Students</w:t>
      </w:r>
      <w:r w:rsidRPr="003663DB">
        <w:rPr>
          <w:rFonts w:ascii="Arial" w:hAnsi="Arial" w:cs="Arial"/>
          <w:sz w:val="24"/>
          <w:szCs w:val="24"/>
        </w:rPr>
        <w:t xml:space="preserve"> are required to participate in discussions through the course Discussion Board. </w:t>
      </w:r>
      <w:r w:rsidR="006B41BB" w:rsidRPr="003663DB">
        <w:rPr>
          <w:rFonts w:ascii="Arial" w:hAnsi="Arial" w:cs="Arial"/>
          <w:sz w:val="24"/>
          <w:szCs w:val="24"/>
        </w:rPr>
        <w:t>In addition, a r</w:t>
      </w:r>
      <w:r w:rsidRPr="003663DB">
        <w:rPr>
          <w:rFonts w:ascii="Arial" w:hAnsi="Arial" w:cs="Arial"/>
          <w:sz w:val="24"/>
          <w:szCs w:val="24"/>
        </w:rPr>
        <w:t>esearch paper demon</w:t>
      </w:r>
      <w:r w:rsidR="006B41BB" w:rsidRPr="003663DB">
        <w:rPr>
          <w:rFonts w:ascii="Arial" w:hAnsi="Arial" w:cs="Arial"/>
          <w:sz w:val="24"/>
          <w:szCs w:val="24"/>
        </w:rPr>
        <w:t>strating an understanding of EBP</w:t>
      </w:r>
      <w:r w:rsidRPr="003663DB">
        <w:rPr>
          <w:rFonts w:ascii="Arial" w:hAnsi="Arial" w:cs="Arial"/>
          <w:sz w:val="24"/>
          <w:szCs w:val="24"/>
        </w:rPr>
        <w:t xml:space="preserve"> and its application to teaching and clinical practice is also required. </w:t>
      </w:r>
    </w:p>
    <w:p w14:paraId="12BADE54" w14:textId="77777777" w:rsidR="007C3444" w:rsidRPr="003663DB" w:rsidRDefault="007C3444" w:rsidP="007C3444">
      <w:pPr>
        <w:rPr>
          <w:rFonts w:ascii="Arial" w:hAnsi="Arial" w:cs="Arial"/>
        </w:rPr>
      </w:pPr>
      <w:r w:rsidRPr="003663DB">
        <w:rPr>
          <w:rFonts w:ascii="Arial" w:hAnsi="Arial" w:cs="Arial"/>
          <w:b/>
          <w:bCs/>
        </w:rPr>
        <w:t>Course Identifier</w:t>
      </w:r>
      <w:r w:rsidRPr="003663DB">
        <w:rPr>
          <w:rFonts w:ascii="Arial" w:hAnsi="Arial" w:cs="Arial"/>
        </w:rPr>
        <w:t>: </w:t>
      </w:r>
    </w:p>
    <w:p w14:paraId="57E1272B" w14:textId="4059B03D" w:rsidR="00434C93" w:rsidRPr="003663DB" w:rsidRDefault="00F30FBC" w:rsidP="00434C93">
      <w:pPr>
        <w:ind w:right="-1350"/>
        <w:rPr>
          <w:rFonts w:ascii="Arial" w:hAnsi="Arial" w:cs="Arial"/>
        </w:rPr>
      </w:pPr>
      <w:r w:rsidRPr="003663DB">
        <w:rPr>
          <w:rFonts w:ascii="Arial" w:hAnsi="Arial" w:cs="Arial"/>
        </w:rPr>
        <w:t>INLS7</w:t>
      </w:r>
      <w:r w:rsidR="003663DB" w:rsidRPr="003663DB">
        <w:rPr>
          <w:rFonts w:ascii="Arial" w:hAnsi="Arial" w:cs="Arial"/>
        </w:rPr>
        <w:t>10.01W.SP17</w:t>
      </w:r>
      <w:r w:rsidRPr="003663DB">
        <w:rPr>
          <w:rFonts w:ascii="Arial" w:hAnsi="Arial" w:cs="Arial"/>
        </w:rPr>
        <w:t xml:space="preserve"> is</w:t>
      </w:r>
      <w:r w:rsidR="007C3444" w:rsidRPr="003663DB">
        <w:rPr>
          <w:rFonts w:ascii="Arial" w:hAnsi="Arial" w:cs="Arial"/>
        </w:rPr>
        <w:t xml:space="preserve"> approved for 3 academic credits.  The course</w:t>
      </w:r>
      <w:r w:rsidR="00434C93" w:rsidRPr="003663DB">
        <w:rPr>
          <w:rFonts w:ascii="Arial" w:hAnsi="Arial" w:cs="Arial"/>
        </w:rPr>
        <w:t xml:space="preserve"> is offered twice a year in the </w:t>
      </w:r>
    </w:p>
    <w:p w14:paraId="24A6B292" w14:textId="42FE24FC" w:rsidR="00434C93" w:rsidRPr="003663DB" w:rsidRDefault="003663DB" w:rsidP="00434C93">
      <w:pPr>
        <w:ind w:right="-1350"/>
        <w:rPr>
          <w:rFonts w:ascii="Arial" w:hAnsi="Arial" w:cs="Arial"/>
        </w:rPr>
      </w:pPr>
      <w:r>
        <w:rPr>
          <w:rFonts w:ascii="Arial" w:hAnsi="Arial" w:cs="Arial"/>
        </w:rPr>
        <w:t>s</w:t>
      </w:r>
      <w:r w:rsidRPr="003663DB">
        <w:rPr>
          <w:rFonts w:ascii="Arial" w:hAnsi="Arial" w:cs="Arial"/>
        </w:rPr>
        <w:t xml:space="preserve">pring and fall semesters.  </w:t>
      </w:r>
      <w:r w:rsidR="007C3444" w:rsidRPr="003663DB">
        <w:rPr>
          <w:rFonts w:ascii="Arial" w:hAnsi="Arial" w:cs="Arial"/>
        </w:rPr>
        <w:t xml:space="preserve">This is an online course available </w:t>
      </w:r>
      <w:r w:rsidR="006B41BB" w:rsidRPr="003663DB">
        <w:rPr>
          <w:rFonts w:ascii="Arial" w:hAnsi="Arial" w:cs="Arial"/>
        </w:rPr>
        <w:t>through</w:t>
      </w:r>
      <w:r w:rsidR="007C3444" w:rsidRPr="003663DB">
        <w:rPr>
          <w:rFonts w:ascii="Arial" w:hAnsi="Arial" w:cs="Arial"/>
        </w:rPr>
        <w:t xml:space="preserve"> Sakai.  There is a one </w:t>
      </w:r>
    </w:p>
    <w:p w14:paraId="2D7125E9" w14:textId="77777777" w:rsidR="00043ED7" w:rsidRPr="003663DB" w:rsidRDefault="007C3444" w:rsidP="00434C93">
      <w:pPr>
        <w:ind w:right="-1350"/>
        <w:rPr>
          <w:rFonts w:ascii="Arial" w:hAnsi="Arial" w:cs="Arial"/>
        </w:rPr>
      </w:pPr>
      <w:r w:rsidRPr="003663DB">
        <w:rPr>
          <w:rFonts w:ascii="Arial" w:hAnsi="Arial" w:cs="Arial"/>
        </w:rPr>
        <w:t xml:space="preserve">face-to-face class meeting to be scheduled </w:t>
      </w:r>
      <w:r w:rsidR="00F30FBC" w:rsidRPr="003663DB">
        <w:rPr>
          <w:rFonts w:ascii="Arial" w:hAnsi="Arial" w:cs="Arial"/>
        </w:rPr>
        <w:t xml:space="preserve">within the first 2 weeks of the course to discuss </w:t>
      </w:r>
    </w:p>
    <w:p w14:paraId="25EFF2FE" w14:textId="68C8333C" w:rsidR="007C3444" w:rsidRPr="003663DB" w:rsidRDefault="00F30FBC" w:rsidP="00434C93">
      <w:pPr>
        <w:ind w:right="-1350"/>
        <w:rPr>
          <w:rFonts w:ascii="Arial" w:hAnsi="Arial" w:cs="Arial"/>
        </w:rPr>
      </w:pPr>
      <w:r w:rsidRPr="003663DB">
        <w:rPr>
          <w:rFonts w:ascii="Arial" w:hAnsi="Arial" w:cs="Arial"/>
        </w:rPr>
        <w:t>searching MEDLINE</w:t>
      </w:r>
      <w:r w:rsidR="007C3444" w:rsidRPr="003663DB">
        <w:rPr>
          <w:rFonts w:ascii="Arial" w:hAnsi="Arial" w:cs="Arial"/>
        </w:rPr>
        <w:t>.</w:t>
      </w:r>
    </w:p>
    <w:p w14:paraId="0149AFC7" w14:textId="77777777" w:rsidR="007C3444" w:rsidRPr="003663DB" w:rsidRDefault="007C3444" w:rsidP="007C3444">
      <w:pPr>
        <w:rPr>
          <w:rFonts w:ascii="Arial" w:hAnsi="Arial" w:cs="Arial"/>
          <w:b/>
          <w:bCs/>
        </w:rPr>
      </w:pPr>
    </w:p>
    <w:p w14:paraId="63626B99" w14:textId="77777777" w:rsidR="00043ED7" w:rsidRPr="003663DB" w:rsidRDefault="00043ED7" w:rsidP="007C3444">
      <w:pPr>
        <w:rPr>
          <w:rFonts w:ascii="Arial" w:hAnsi="Arial" w:cs="Arial"/>
          <w:b/>
          <w:bCs/>
        </w:rPr>
      </w:pPr>
    </w:p>
    <w:p w14:paraId="02E90CEF" w14:textId="213AAF7C" w:rsidR="007C3444" w:rsidRPr="003663DB" w:rsidRDefault="007C3444" w:rsidP="007C3444">
      <w:pPr>
        <w:rPr>
          <w:rFonts w:ascii="Arial" w:hAnsi="Arial" w:cs="Arial"/>
        </w:rPr>
      </w:pPr>
      <w:r w:rsidRPr="003663DB">
        <w:rPr>
          <w:rFonts w:ascii="Arial" w:hAnsi="Arial" w:cs="Arial"/>
          <w:b/>
          <w:bCs/>
        </w:rPr>
        <w:t>I</w:t>
      </w:r>
      <w:r w:rsidR="00F30FBC" w:rsidRPr="003663DB">
        <w:rPr>
          <w:rFonts w:ascii="Arial" w:hAnsi="Arial" w:cs="Arial"/>
          <w:b/>
          <w:bCs/>
        </w:rPr>
        <w:t>nstructors</w:t>
      </w:r>
      <w:r w:rsidRPr="003663DB">
        <w:rPr>
          <w:rFonts w:ascii="Arial" w:hAnsi="Arial" w:cs="Arial"/>
          <w:b/>
          <w:bCs/>
        </w:rPr>
        <w:t>:</w:t>
      </w:r>
    </w:p>
    <w:p w14:paraId="41A1E3AC" w14:textId="77777777" w:rsidR="007C3444" w:rsidRPr="003663DB" w:rsidRDefault="007C3444" w:rsidP="007C3444">
      <w:pPr>
        <w:rPr>
          <w:rFonts w:ascii="Arial" w:eastAsia="Times New Roman" w:hAnsi="Arial" w:cs="Arial"/>
        </w:rPr>
      </w:pPr>
      <w:r w:rsidRPr="003663DB">
        <w:rPr>
          <w:rFonts w:ascii="Arial" w:eastAsia="Times New Roman" w:hAnsi="Arial" w:cs="Arial"/>
        </w:rPr>
        <w:t>Connie Schardt</w:t>
      </w:r>
    </w:p>
    <w:p w14:paraId="7AA82152" w14:textId="77777777" w:rsidR="007C3444" w:rsidRPr="003663DB" w:rsidRDefault="007C3444" w:rsidP="007C3444">
      <w:pPr>
        <w:rPr>
          <w:rFonts w:ascii="Arial" w:eastAsia="Times New Roman" w:hAnsi="Arial" w:cs="Arial"/>
        </w:rPr>
      </w:pPr>
      <w:r w:rsidRPr="003663DB">
        <w:rPr>
          <w:rFonts w:ascii="Arial" w:eastAsia="Times New Roman" w:hAnsi="Arial" w:cs="Arial"/>
        </w:rPr>
        <w:t>Adjunct Faculty</w:t>
      </w:r>
    </w:p>
    <w:p w14:paraId="1F134499" w14:textId="77777777" w:rsidR="007C3444" w:rsidRPr="003663DB" w:rsidRDefault="007C3444" w:rsidP="007C3444">
      <w:pPr>
        <w:rPr>
          <w:rFonts w:ascii="Arial" w:eastAsia="Times New Roman" w:hAnsi="Arial" w:cs="Arial"/>
        </w:rPr>
      </w:pPr>
      <w:r w:rsidRPr="003663DB">
        <w:rPr>
          <w:rFonts w:ascii="Arial" w:eastAsia="Times New Roman" w:hAnsi="Arial" w:cs="Arial"/>
        </w:rPr>
        <w:t>School of Information and Library Science</w:t>
      </w:r>
    </w:p>
    <w:p w14:paraId="413B5429" w14:textId="77777777" w:rsidR="007C3444" w:rsidRPr="003663DB" w:rsidRDefault="007C3444" w:rsidP="007C3444">
      <w:pPr>
        <w:rPr>
          <w:rFonts w:ascii="Arial" w:eastAsia="Times New Roman" w:hAnsi="Arial" w:cs="Arial"/>
        </w:rPr>
      </w:pPr>
      <w:r w:rsidRPr="003663DB">
        <w:rPr>
          <w:rFonts w:ascii="Arial" w:eastAsia="Times New Roman" w:hAnsi="Arial" w:cs="Arial"/>
        </w:rPr>
        <w:t>University of North Carolina at Chapel Hill</w:t>
      </w:r>
    </w:p>
    <w:p w14:paraId="1C1873AD" w14:textId="4F0AEF68" w:rsidR="007C3444" w:rsidRPr="003663DB" w:rsidRDefault="00326A90" w:rsidP="007C3444">
      <w:pPr>
        <w:rPr>
          <w:rFonts w:ascii="Arial" w:eastAsia="Times New Roman" w:hAnsi="Arial" w:cs="Arial"/>
        </w:rPr>
      </w:pPr>
      <w:hyperlink r:id="rId8" w:history="1">
        <w:r w:rsidR="00043ED7" w:rsidRPr="003663DB">
          <w:rPr>
            <w:rStyle w:val="Hyperlink"/>
            <w:rFonts w:ascii="Arial" w:eastAsia="Times New Roman" w:hAnsi="Arial" w:cs="Arial"/>
          </w:rPr>
          <w:t>s</w:t>
        </w:r>
        <w:r w:rsidR="007C3444" w:rsidRPr="003663DB">
          <w:rPr>
            <w:rStyle w:val="Hyperlink"/>
            <w:rFonts w:ascii="Arial" w:eastAsia="Times New Roman" w:hAnsi="Arial" w:cs="Arial"/>
          </w:rPr>
          <w:t>chardt@email.unc.edu</w:t>
        </w:r>
      </w:hyperlink>
    </w:p>
    <w:p w14:paraId="711A71F6" w14:textId="77777777" w:rsidR="007C3444" w:rsidRPr="003663DB" w:rsidRDefault="007C3444" w:rsidP="007C3444">
      <w:pPr>
        <w:rPr>
          <w:rFonts w:ascii="Arial" w:eastAsia="Times New Roman" w:hAnsi="Arial" w:cs="Arial"/>
        </w:rPr>
      </w:pPr>
    </w:p>
    <w:p w14:paraId="1E92DA76" w14:textId="77777777" w:rsidR="007C3444" w:rsidRPr="003663DB" w:rsidRDefault="007C3444" w:rsidP="007C3444">
      <w:pPr>
        <w:rPr>
          <w:rFonts w:ascii="Arial" w:eastAsia="Times New Roman" w:hAnsi="Arial" w:cs="Arial"/>
        </w:rPr>
      </w:pPr>
      <w:r w:rsidRPr="003663DB">
        <w:rPr>
          <w:rFonts w:ascii="Arial" w:eastAsia="Times New Roman" w:hAnsi="Arial" w:cs="Arial"/>
        </w:rPr>
        <w:t>Angela Myatt</w:t>
      </w:r>
    </w:p>
    <w:p w14:paraId="56263CD9" w14:textId="13F93863" w:rsidR="00434C93" w:rsidRPr="003663DB" w:rsidRDefault="00434C93" w:rsidP="007C3444">
      <w:pPr>
        <w:rPr>
          <w:rFonts w:ascii="Arial" w:eastAsia="Times New Roman" w:hAnsi="Arial" w:cs="Arial"/>
        </w:rPr>
      </w:pPr>
      <w:r w:rsidRPr="003663DB">
        <w:rPr>
          <w:rFonts w:ascii="Arial" w:eastAsia="Times New Roman" w:hAnsi="Arial" w:cs="Arial"/>
        </w:rPr>
        <w:t>Oregon Health Sciences University</w:t>
      </w:r>
    </w:p>
    <w:p w14:paraId="466E9D95" w14:textId="405D4B80" w:rsidR="007C3444" w:rsidRPr="003663DB" w:rsidRDefault="00434C93" w:rsidP="007C3444">
      <w:pPr>
        <w:rPr>
          <w:rFonts w:ascii="Arial" w:hAnsi="Arial" w:cs="Arial"/>
        </w:rPr>
      </w:pPr>
      <w:r w:rsidRPr="003663DB">
        <w:rPr>
          <w:rFonts w:ascii="Arial" w:eastAsia="Times New Roman" w:hAnsi="Arial" w:cs="Arial"/>
        </w:rPr>
        <w:t>Portland, Oregon</w:t>
      </w:r>
      <w:r w:rsidR="007C3444" w:rsidRPr="003663DB">
        <w:rPr>
          <w:rFonts w:ascii="Arial" w:hAnsi="Arial" w:cs="Arial"/>
        </w:rPr>
        <w:t> </w:t>
      </w:r>
    </w:p>
    <w:p w14:paraId="7AB2C610" w14:textId="1D102951" w:rsidR="00434C93" w:rsidRPr="003663DB" w:rsidRDefault="00326A90" w:rsidP="007C3444">
      <w:pPr>
        <w:rPr>
          <w:rFonts w:ascii="Arial" w:hAnsi="Arial" w:cs="Arial"/>
        </w:rPr>
      </w:pPr>
      <w:hyperlink r:id="rId9" w:history="1">
        <w:r w:rsidR="00043ED7" w:rsidRPr="003663DB">
          <w:rPr>
            <w:rStyle w:val="Hyperlink"/>
            <w:rFonts w:ascii="Arial" w:hAnsi="Arial" w:cs="Arial"/>
          </w:rPr>
          <w:t>mailto:amyatt@email.unc.edu</w:t>
        </w:r>
      </w:hyperlink>
    </w:p>
    <w:p w14:paraId="100DC86B" w14:textId="77777777" w:rsidR="00043ED7" w:rsidRPr="003663DB" w:rsidRDefault="00043ED7" w:rsidP="007C3444">
      <w:pPr>
        <w:rPr>
          <w:rFonts w:ascii="Arial" w:hAnsi="Arial" w:cs="Arial"/>
        </w:rPr>
      </w:pPr>
    </w:p>
    <w:p w14:paraId="7BCE68FD" w14:textId="77777777" w:rsidR="00043ED7" w:rsidRPr="003663DB" w:rsidRDefault="00043ED7" w:rsidP="007C3444">
      <w:pPr>
        <w:rPr>
          <w:rFonts w:ascii="Arial" w:hAnsi="Arial" w:cs="Arial"/>
        </w:rPr>
      </w:pPr>
    </w:p>
    <w:p w14:paraId="389EB3FD" w14:textId="77777777" w:rsidR="00043ED7" w:rsidRPr="003663DB" w:rsidRDefault="00043ED7" w:rsidP="007C3444">
      <w:pPr>
        <w:rPr>
          <w:rFonts w:ascii="Arial" w:hAnsi="Arial" w:cs="Arial"/>
        </w:rPr>
      </w:pPr>
    </w:p>
    <w:p w14:paraId="1CA02BE2" w14:textId="77777777" w:rsidR="007C3444" w:rsidRPr="003663DB" w:rsidRDefault="007C3444" w:rsidP="007C3444">
      <w:pPr>
        <w:rPr>
          <w:rFonts w:ascii="Arial" w:hAnsi="Arial" w:cs="Arial"/>
        </w:rPr>
      </w:pPr>
      <w:r w:rsidRPr="003663DB">
        <w:rPr>
          <w:rFonts w:ascii="Arial" w:hAnsi="Arial" w:cs="Arial"/>
          <w:b/>
          <w:bCs/>
        </w:rPr>
        <w:t>Target Audience:</w:t>
      </w:r>
    </w:p>
    <w:p w14:paraId="47C02CE8" w14:textId="75DA8923" w:rsidR="007C3444" w:rsidRPr="003663DB" w:rsidRDefault="007C3444" w:rsidP="007C3444">
      <w:pPr>
        <w:rPr>
          <w:rFonts w:ascii="Arial" w:hAnsi="Arial" w:cs="Arial"/>
        </w:rPr>
      </w:pPr>
      <w:r w:rsidRPr="003663DB">
        <w:rPr>
          <w:rFonts w:ascii="Arial" w:hAnsi="Arial" w:cs="Arial"/>
        </w:rPr>
        <w:lastRenderedPageBreak/>
        <w:t>The course targets Library Science students interested in working in medical or health scie</w:t>
      </w:r>
      <w:r w:rsidR="00434C93" w:rsidRPr="003663DB">
        <w:rPr>
          <w:rFonts w:ascii="Arial" w:hAnsi="Arial" w:cs="Arial"/>
        </w:rPr>
        <w:t xml:space="preserve">nces </w:t>
      </w:r>
      <w:r w:rsidRPr="003663DB">
        <w:rPr>
          <w:rFonts w:ascii="Arial" w:hAnsi="Arial" w:cs="Arial"/>
        </w:rPr>
        <w:t>libraries. </w:t>
      </w:r>
      <w:r w:rsidR="00F30FBC" w:rsidRPr="003663DB">
        <w:rPr>
          <w:rFonts w:ascii="Arial" w:hAnsi="Arial" w:cs="Arial"/>
        </w:rPr>
        <w:t xml:space="preserve"> The course is also open to practicing librarians for CE credit through the Medical Library Association.</w:t>
      </w:r>
    </w:p>
    <w:p w14:paraId="328795C7" w14:textId="77777777" w:rsidR="007C3444" w:rsidRPr="003663DB" w:rsidRDefault="007C3444" w:rsidP="007C3444">
      <w:pPr>
        <w:rPr>
          <w:rFonts w:ascii="Arial" w:hAnsi="Arial" w:cs="Arial"/>
        </w:rPr>
      </w:pPr>
      <w:r w:rsidRPr="003663DB">
        <w:rPr>
          <w:rFonts w:ascii="Arial" w:hAnsi="Arial" w:cs="Arial"/>
        </w:rPr>
        <w:t> </w:t>
      </w:r>
    </w:p>
    <w:p w14:paraId="3BBC6BC2" w14:textId="77777777" w:rsidR="00F30FBC" w:rsidRPr="003663DB" w:rsidRDefault="00F30FBC" w:rsidP="007C3444">
      <w:pPr>
        <w:rPr>
          <w:rFonts w:ascii="Arial" w:hAnsi="Arial" w:cs="Arial"/>
        </w:rPr>
      </w:pPr>
    </w:p>
    <w:p w14:paraId="1689B070" w14:textId="77777777" w:rsidR="007C3444" w:rsidRPr="003663DB" w:rsidRDefault="007C3444" w:rsidP="007C3444">
      <w:pPr>
        <w:rPr>
          <w:rFonts w:ascii="Arial" w:hAnsi="Arial" w:cs="Arial"/>
        </w:rPr>
      </w:pPr>
      <w:r w:rsidRPr="003663DB">
        <w:rPr>
          <w:rFonts w:ascii="Arial" w:hAnsi="Arial" w:cs="Arial"/>
          <w:b/>
          <w:bCs/>
        </w:rPr>
        <w:t>Course Prerequisites:</w:t>
      </w:r>
    </w:p>
    <w:p w14:paraId="3B42748E" w14:textId="416305DF" w:rsidR="007C3444" w:rsidRPr="003663DB" w:rsidRDefault="007C3444" w:rsidP="007C3444">
      <w:pPr>
        <w:rPr>
          <w:rFonts w:ascii="Arial" w:hAnsi="Arial" w:cs="Arial"/>
        </w:rPr>
      </w:pPr>
      <w:r w:rsidRPr="003663DB">
        <w:rPr>
          <w:rFonts w:ascii="Arial" w:hAnsi="Arial" w:cs="Arial"/>
        </w:rPr>
        <w:t xml:space="preserve">This course is designed to be an introduction to the process of Evidence-Based </w:t>
      </w:r>
      <w:r w:rsidR="00F30FBC" w:rsidRPr="003663DB">
        <w:rPr>
          <w:rStyle w:val="PageNumber"/>
          <w:rFonts w:ascii="Arial" w:hAnsi="Arial" w:cs="Arial"/>
        </w:rPr>
        <w:t xml:space="preserve">Practice </w:t>
      </w:r>
      <w:r w:rsidR="00F30FBC" w:rsidRPr="003663DB">
        <w:rPr>
          <w:rFonts w:ascii="Arial" w:hAnsi="Arial" w:cs="Arial"/>
        </w:rPr>
        <w:t>(EBP</w:t>
      </w:r>
      <w:r w:rsidRPr="003663DB">
        <w:rPr>
          <w:rFonts w:ascii="Arial" w:hAnsi="Arial" w:cs="Arial"/>
        </w:rPr>
        <w:t>) and to the supporting roles and opportunities for medical librarians.</w:t>
      </w:r>
    </w:p>
    <w:p w14:paraId="7F7E4A71" w14:textId="77777777" w:rsidR="007C3444" w:rsidRPr="003663DB" w:rsidRDefault="007C3444" w:rsidP="007C3444">
      <w:pPr>
        <w:rPr>
          <w:rFonts w:ascii="Arial" w:hAnsi="Arial" w:cs="Arial"/>
        </w:rPr>
      </w:pPr>
      <w:r w:rsidRPr="003663DB">
        <w:rPr>
          <w:rFonts w:ascii="Arial" w:hAnsi="Arial" w:cs="Arial"/>
        </w:rPr>
        <w:t> </w:t>
      </w:r>
    </w:p>
    <w:p w14:paraId="51C6AE83" w14:textId="77777777" w:rsidR="00043ED7" w:rsidRPr="003663DB" w:rsidRDefault="00043ED7" w:rsidP="007C3444">
      <w:pPr>
        <w:rPr>
          <w:rFonts w:ascii="Arial" w:hAnsi="Arial" w:cs="Arial"/>
        </w:rPr>
      </w:pPr>
    </w:p>
    <w:p w14:paraId="2AFACF9B" w14:textId="77777777" w:rsidR="007C3444" w:rsidRPr="003663DB" w:rsidRDefault="007C3444" w:rsidP="007C3444">
      <w:pPr>
        <w:rPr>
          <w:rFonts w:ascii="Arial" w:hAnsi="Arial" w:cs="Arial"/>
        </w:rPr>
      </w:pPr>
      <w:r w:rsidRPr="003663DB">
        <w:rPr>
          <w:rFonts w:ascii="Arial" w:hAnsi="Arial" w:cs="Arial"/>
          <w:b/>
          <w:bCs/>
        </w:rPr>
        <w:t>Course Goals and Key Learning Objectives:</w:t>
      </w:r>
    </w:p>
    <w:p w14:paraId="72FB3F34" w14:textId="02E93BE0" w:rsidR="007C3444" w:rsidRPr="003663DB" w:rsidRDefault="007C3444" w:rsidP="007C3444">
      <w:pPr>
        <w:rPr>
          <w:rFonts w:ascii="Arial" w:hAnsi="Arial" w:cs="Arial"/>
        </w:rPr>
      </w:pPr>
      <w:r w:rsidRPr="003663DB">
        <w:rPr>
          <w:rFonts w:ascii="Arial" w:hAnsi="Arial" w:cs="Arial"/>
        </w:rPr>
        <w:t>1.   Identify and explain th</w:t>
      </w:r>
      <w:r w:rsidR="00F30FBC" w:rsidRPr="003663DB">
        <w:rPr>
          <w:rFonts w:ascii="Arial" w:hAnsi="Arial" w:cs="Arial"/>
        </w:rPr>
        <w:t>e 6 steps in the practice of EBP</w:t>
      </w:r>
    </w:p>
    <w:p w14:paraId="2BB49C30" w14:textId="77777777" w:rsidR="007C3444" w:rsidRPr="003663DB" w:rsidRDefault="007C3444" w:rsidP="007C3444">
      <w:pPr>
        <w:rPr>
          <w:rFonts w:ascii="Arial" w:hAnsi="Arial" w:cs="Arial"/>
        </w:rPr>
      </w:pPr>
      <w:r w:rsidRPr="003663DB">
        <w:rPr>
          <w:rFonts w:ascii="Arial" w:hAnsi="Arial" w:cs="Arial"/>
        </w:rPr>
        <w:t>2.   Identify the parts of a well-built clinical question and use them to formulate a search strategy</w:t>
      </w:r>
    </w:p>
    <w:p w14:paraId="4AD89F4D" w14:textId="77777777" w:rsidR="007C3444" w:rsidRPr="003663DB" w:rsidRDefault="007C3444" w:rsidP="007C3444">
      <w:pPr>
        <w:rPr>
          <w:rFonts w:ascii="Arial" w:hAnsi="Arial" w:cs="Arial"/>
        </w:rPr>
      </w:pPr>
      <w:r w:rsidRPr="003663DB">
        <w:rPr>
          <w:rFonts w:ascii="Arial" w:hAnsi="Arial" w:cs="Arial"/>
        </w:rPr>
        <w:t>3.   Identify appropriate resources to answer clinical questions</w:t>
      </w:r>
    </w:p>
    <w:p w14:paraId="736419D9" w14:textId="77777777" w:rsidR="007C3444" w:rsidRPr="003663DB" w:rsidRDefault="007C3444" w:rsidP="007C3444">
      <w:pPr>
        <w:rPr>
          <w:rFonts w:ascii="Arial" w:hAnsi="Arial" w:cs="Arial"/>
        </w:rPr>
      </w:pPr>
      <w:r w:rsidRPr="003663DB">
        <w:rPr>
          <w:rFonts w:ascii="Arial" w:hAnsi="Arial" w:cs="Arial"/>
        </w:rPr>
        <w:t>4.   Identify and explain the criteria for judging the validity of studies on:</w:t>
      </w:r>
    </w:p>
    <w:p w14:paraId="6240819B" w14:textId="19F2CC0F" w:rsidR="007C3444" w:rsidRPr="003663DB" w:rsidRDefault="007C3444" w:rsidP="00F30FBC">
      <w:pPr>
        <w:ind w:left="1440"/>
        <w:rPr>
          <w:rFonts w:ascii="Arial" w:hAnsi="Arial" w:cs="Arial"/>
        </w:rPr>
      </w:pPr>
      <w:r w:rsidRPr="003663DB">
        <w:rPr>
          <w:rFonts w:ascii="Arial" w:hAnsi="Arial" w:cs="Arial"/>
        </w:rPr>
        <w:t xml:space="preserve">o    </w:t>
      </w:r>
      <w:r w:rsidR="00F30FBC" w:rsidRPr="003663DB">
        <w:rPr>
          <w:rFonts w:ascii="Arial" w:hAnsi="Arial" w:cs="Arial"/>
        </w:rPr>
        <w:t>Therapy</w:t>
      </w:r>
    </w:p>
    <w:p w14:paraId="5FB9072D" w14:textId="7E019229" w:rsidR="007C3444" w:rsidRPr="003663DB" w:rsidRDefault="007C3444" w:rsidP="007C3444">
      <w:pPr>
        <w:ind w:left="1440"/>
        <w:rPr>
          <w:rFonts w:ascii="Arial" w:hAnsi="Arial" w:cs="Arial"/>
        </w:rPr>
      </w:pPr>
      <w:r w:rsidRPr="003663DB">
        <w:rPr>
          <w:rFonts w:ascii="Arial" w:hAnsi="Arial" w:cs="Arial"/>
        </w:rPr>
        <w:t xml:space="preserve">o    </w:t>
      </w:r>
      <w:r w:rsidR="00F30FBC" w:rsidRPr="003663DB">
        <w:rPr>
          <w:rFonts w:ascii="Arial" w:hAnsi="Arial" w:cs="Arial"/>
        </w:rPr>
        <w:t>Systematic Review/Meta Analysis</w:t>
      </w:r>
    </w:p>
    <w:p w14:paraId="58552A74" w14:textId="77777777" w:rsidR="007C3444" w:rsidRPr="003663DB" w:rsidRDefault="007C3444" w:rsidP="007C3444">
      <w:pPr>
        <w:ind w:left="1440"/>
        <w:rPr>
          <w:rFonts w:ascii="Arial" w:hAnsi="Arial" w:cs="Arial"/>
        </w:rPr>
      </w:pPr>
      <w:r w:rsidRPr="003663DB">
        <w:rPr>
          <w:rFonts w:ascii="Arial" w:hAnsi="Arial" w:cs="Arial"/>
        </w:rPr>
        <w:t>o    Prognosis</w:t>
      </w:r>
    </w:p>
    <w:p w14:paraId="564A8D90" w14:textId="77777777" w:rsidR="007C3444" w:rsidRPr="003663DB" w:rsidRDefault="007C3444" w:rsidP="007C3444">
      <w:pPr>
        <w:ind w:left="1440"/>
        <w:rPr>
          <w:rFonts w:ascii="Arial" w:hAnsi="Arial" w:cs="Arial"/>
        </w:rPr>
      </w:pPr>
      <w:r w:rsidRPr="003663DB">
        <w:rPr>
          <w:rFonts w:ascii="Arial" w:hAnsi="Arial" w:cs="Arial"/>
        </w:rPr>
        <w:t>o    Harm/Etiology</w:t>
      </w:r>
    </w:p>
    <w:p w14:paraId="0525BCF6" w14:textId="76DC60EF" w:rsidR="007C3444" w:rsidRPr="003663DB" w:rsidRDefault="007C3444" w:rsidP="007C3444">
      <w:pPr>
        <w:ind w:left="1440"/>
        <w:rPr>
          <w:rFonts w:ascii="Arial" w:hAnsi="Arial" w:cs="Arial"/>
        </w:rPr>
      </w:pPr>
      <w:r w:rsidRPr="003663DB">
        <w:rPr>
          <w:rFonts w:ascii="Arial" w:hAnsi="Arial" w:cs="Arial"/>
        </w:rPr>
        <w:t xml:space="preserve">o    </w:t>
      </w:r>
      <w:r w:rsidR="00F30FBC" w:rsidRPr="003663DB">
        <w:rPr>
          <w:rFonts w:ascii="Arial" w:hAnsi="Arial" w:cs="Arial"/>
        </w:rPr>
        <w:t>Diagnosis</w:t>
      </w:r>
    </w:p>
    <w:p w14:paraId="13CECF36" w14:textId="77777777" w:rsidR="007C3444" w:rsidRPr="003663DB" w:rsidRDefault="007C3444" w:rsidP="007C3444">
      <w:pPr>
        <w:rPr>
          <w:rFonts w:ascii="Arial" w:hAnsi="Arial" w:cs="Arial"/>
        </w:rPr>
      </w:pPr>
      <w:r w:rsidRPr="003663DB">
        <w:rPr>
          <w:rFonts w:ascii="Arial" w:hAnsi="Arial" w:cs="Arial"/>
        </w:rPr>
        <w:t> </w:t>
      </w:r>
    </w:p>
    <w:p w14:paraId="7FEFF3AD" w14:textId="77777777" w:rsidR="007C3444" w:rsidRPr="003663DB" w:rsidRDefault="007C3444" w:rsidP="007C3444">
      <w:pPr>
        <w:rPr>
          <w:rFonts w:ascii="Arial" w:hAnsi="Arial" w:cs="Arial"/>
        </w:rPr>
      </w:pPr>
      <w:r w:rsidRPr="003663DB">
        <w:rPr>
          <w:rFonts w:ascii="Arial" w:hAnsi="Arial" w:cs="Arial"/>
        </w:rPr>
        <w:t>5.   Identify and explain the basic statistical terminology used to report the results of randomized controlled trials, diagnostic tests, and systematic reviews</w:t>
      </w:r>
    </w:p>
    <w:p w14:paraId="3364225E" w14:textId="49341FFE" w:rsidR="007C3444" w:rsidRPr="003663DB" w:rsidRDefault="007C3444" w:rsidP="007C3444">
      <w:pPr>
        <w:rPr>
          <w:rFonts w:ascii="Arial" w:hAnsi="Arial" w:cs="Arial"/>
        </w:rPr>
      </w:pPr>
      <w:r w:rsidRPr="003663DB">
        <w:rPr>
          <w:rFonts w:ascii="Arial" w:hAnsi="Arial" w:cs="Arial"/>
        </w:rPr>
        <w:t>6.   Identify at least 4 roles for librarians in suppor</w:t>
      </w:r>
      <w:r w:rsidR="00656682" w:rsidRPr="003663DB">
        <w:rPr>
          <w:rFonts w:ascii="Arial" w:hAnsi="Arial" w:cs="Arial"/>
        </w:rPr>
        <w:t>ting EBP</w:t>
      </w:r>
      <w:r w:rsidRPr="003663DB">
        <w:rPr>
          <w:rFonts w:ascii="Arial" w:hAnsi="Arial" w:cs="Arial"/>
        </w:rPr>
        <w:t xml:space="preserve"> training and practice for health care professionals</w:t>
      </w:r>
    </w:p>
    <w:p w14:paraId="47FB5A9A" w14:textId="699116B8" w:rsidR="007C3444" w:rsidRPr="003663DB" w:rsidRDefault="007C3444" w:rsidP="00DC160D">
      <w:pPr>
        <w:rPr>
          <w:rFonts w:ascii="Arial" w:hAnsi="Arial" w:cs="Arial"/>
        </w:rPr>
      </w:pPr>
      <w:r w:rsidRPr="003663DB">
        <w:rPr>
          <w:rFonts w:ascii="Arial" w:eastAsia="Times New Roman" w:hAnsi="Arial" w:cs="Arial"/>
        </w:rPr>
        <w:br/>
        <w:t> </w:t>
      </w:r>
    </w:p>
    <w:p w14:paraId="5EA28036" w14:textId="7E7905CE" w:rsidR="009E3967" w:rsidRPr="003663DB" w:rsidRDefault="009E3967" w:rsidP="007C3444">
      <w:pPr>
        <w:rPr>
          <w:rFonts w:ascii="Arial" w:hAnsi="Arial" w:cs="Arial"/>
        </w:rPr>
      </w:pPr>
      <w:r w:rsidRPr="003663DB">
        <w:rPr>
          <w:rFonts w:ascii="Arial" w:hAnsi="Arial" w:cs="Arial"/>
          <w:b/>
          <w:bCs/>
        </w:rPr>
        <w:t>Course Content:</w:t>
      </w:r>
    </w:p>
    <w:p w14:paraId="5611AA98" w14:textId="77777777" w:rsidR="009E3967" w:rsidRPr="003663DB" w:rsidRDefault="009E3967" w:rsidP="007C3444">
      <w:pPr>
        <w:rPr>
          <w:rFonts w:ascii="Arial" w:hAnsi="Arial" w:cs="Arial"/>
          <w:b/>
          <w:bCs/>
        </w:rPr>
      </w:pPr>
    </w:p>
    <w:p w14:paraId="24140DAA" w14:textId="77777777" w:rsidR="009E3967" w:rsidRPr="003663DB" w:rsidRDefault="009E3967" w:rsidP="009E3967">
      <w:pPr>
        <w:shd w:val="clear" w:color="auto" w:fill="FFFFFF"/>
        <w:rPr>
          <w:rFonts w:ascii="Arial" w:hAnsi="Arial" w:cs="Arial"/>
        </w:rPr>
      </w:pPr>
      <w:r w:rsidRPr="003663DB">
        <w:rPr>
          <w:rFonts w:ascii="Arial" w:hAnsi="Arial" w:cs="Arial"/>
          <w:bCs/>
        </w:rPr>
        <w:t>Module One: Introduction and Question Building</w:t>
      </w:r>
    </w:p>
    <w:p w14:paraId="305CE722" w14:textId="12D002E5" w:rsidR="009E3967" w:rsidRPr="003663DB" w:rsidRDefault="009E3967" w:rsidP="009E3967">
      <w:pPr>
        <w:shd w:val="clear" w:color="auto" w:fill="FFFFFF"/>
        <w:rPr>
          <w:rFonts w:ascii="Arial" w:hAnsi="Arial" w:cs="Arial"/>
        </w:rPr>
      </w:pPr>
      <w:r w:rsidRPr="003663DB">
        <w:rPr>
          <w:rFonts w:ascii="Arial" w:hAnsi="Arial" w:cs="Arial"/>
        </w:rPr>
        <w:t>    * What is EBP?</w:t>
      </w:r>
    </w:p>
    <w:p w14:paraId="771BDBEA" w14:textId="77777777" w:rsidR="009E3967" w:rsidRPr="003663DB" w:rsidRDefault="009E3967" w:rsidP="009E3967">
      <w:pPr>
        <w:shd w:val="clear" w:color="auto" w:fill="FFFFFF"/>
        <w:rPr>
          <w:rFonts w:ascii="Arial" w:hAnsi="Arial" w:cs="Arial"/>
        </w:rPr>
      </w:pPr>
      <w:r w:rsidRPr="003663DB">
        <w:rPr>
          <w:rFonts w:ascii="Arial" w:hAnsi="Arial" w:cs="Arial"/>
        </w:rPr>
        <w:t>    * Why is EBP important?</w:t>
      </w:r>
    </w:p>
    <w:p w14:paraId="02D094AD" w14:textId="77777777" w:rsidR="009E3967" w:rsidRPr="003663DB" w:rsidRDefault="009E3967" w:rsidP="009E3967">
      <w:pPr>
        <w:shd w:val="clear" w:color="auto" w:fill="FFFFFF"/>
        <w:rPr>
          <w:rFonts w:ascii="Arial" w:hAnsi="Arial" w:cs="Arial"/>
        </w:rPr>
      </w:pPr>
      <w:r w:rsidRPr="003663DB">
        <w:rPr>
          <w:rFonts w:ascii="Arial" w:hAnsi="Arial" w:cs="Arial"/>
        </w:rPr>
        <w:t>    * Is it reasonable to expect evidence from the literature?</w:t>
      </w:r>
    </w:p>
    <w:p w14:paraId="51DB61FB" w14:textId="556788F9" w:rsidR="009E3967" w:rsidRPr="003663DB" w:rsidRDefault="009E3967" w:rsidP="009E3967">
      <w:pPr>
        <w:shd w:val="clear" w:color="auto" w:fill="FFFFFF"/>
        <w:rPr>
          <w:rFonts w:ascii="Arial" w:hAnsi="Arial" w:cs="Arial"/>
        </w:rPr>
      </w:pPr>
      <w:r w:rsidRPr="003663DB">
        <w:rPr>
          <w:rFonts w:ascii="Arial" w:hAnsi="Arial" w:cs="Arial"/>
        </w:rPr>
        <w:t xml:space="preserve">    * What is the librarian's role in EBP?</w:t>
      </w:r>
    </w:p>
    <w:p w14:paraId="684ACE52" w14:textId="77777777" w:rsidR="009E3967" w:rsidRPr="003663DB" w:rsidRDefault="009E3967" w:rsidP="009E3967">
      <w:pPr>
        <w:shd w:val="clear" w:color="auto" w:fill="FFFFFF"/>
        <w:rPr>
          <w:rFonts w:ascii="Arial" w:hAnsi="Arial" w:cs="Arial"/>
        </w:rPr>
      </w:pPr>
      <w:r w:rsidRPr="003663DB">
        <w:rPr>
          <w:rFonts w:ascii="Arial" w:hAnsi="Arial" w:cs="Arial"/>
        </w:rPr>
        <w:t>    * Constructing a Well Built Clinical Question</w:t>
      </w:r>
    </w:p>
    <w:p w14:paraId="7FFE9B6F" w14:textId="76F9FD34" w:rsidR="009E3967" w:rsidRPr="003663DB" w:rsidRDefault="009E3967" w:rsidP="009E3967">
      <w:pPr>
        <w:shd w:val="clear" w:color="auto" w:fill="FFFFFF"/>
        <w:rPr>
          <w:rFonts w:ascii="Arial" w:hAnsi="Arial" w:cs="Arial"/>
        </w:rPr>
      </w:pPr>
      <w:r w:rsidRPr="003663DB">
        <w:rPr>
          <w:rFonts w:ascii="Arial" w:hAnsi="Arial" w:cs="Arial"/>
        </w:rPr>
        <w:t xml:space="preserve">    * Study Designs in Clinical Research</w:t>
      </w:r>
    </w:p>
    <w:p w14:paraId="18DA0E76" w14:textId="77777777" w:rsidR="009E3967" w:rsidRPr="003663DB" w:rsidRDefault="009E3967" w:rsidP="009E3967">
      <w:pPr>
        <w:shd w:val="clear" w:color="auto" w:fill="FFFFFF"/>
        <w:rPr>
          <w:rFonts w:ascii="Arial" w:hAnsi="Arial" w:cs="Arial"/>
        </w:rPr>
      </w:pPr>
      <w:r w:rsidRPr="003663DB">
        <w:rPr>
          <w:rFonts w:ascii="Arial" w:hAnsi="Arial" w:cs="Arial"/>
        </w:rPr>
        <w:t>    * Class Review 1 and Exercise 1  </w:t>
      </w:r>
    </w:p>
    <w:p w14:paraId="442CF5E9" w14:textId="77777777" w:rsidR="009E3967" w:rsidRPr="003663DB" w:rsidRDefault="009E3967" w:rsidP="009E3967">
      <w:pPr>
        <w:shd w:val="clear" w:color="auto" w:fill="FFFFFF"/>
        <w:rPr>
          <w:rFonts w:ascii="Arial" w:hAnsi="Arial" w:cs="Arial"/>
          <w:b/>
          <w:bCs/>
        </w:rPr>
      </w:pPr>
    </w:p>
    <w:p w14:paraId="00698336" w14:textId="77777777" w:rsidR="009E3967" w:rsidRPr="003663DB" w:rsidRDefault="009E3967" w:rsidP="009E3967">
      <w:pPr>
        <w:shd w:val="clear" w:color="auto" w:fill="FFFFFF"/>
        <w:rPr>
          <w:rFonts w:ascii="Arial" w:hAnsi="Arial" w:cs="Arial"/>
        </w:rPr>
      </w:pPr>
      <w:r w:rsidRPr="003663DB">
        <w:rPr>
          <w:rFonts w:ascii="Arial" w:hAnsi="Arial" w:cs="Arial"/>
          <w:bCs/>
        </w:rPr>
        <w:t>Module Two: Selecting the Resources and Conducting the Search</w:t>
      </w:r>
    </w:p>
    <w:p w14:paraId="6ADB66E3" w14:textId="77777777" w:rsidR="009E3967" w:rsidRPr="003663DB" w:rsidRDefault="009E3967" w:rsidP="009E3967">
      <w:pPr>
        <w:shd w:val="clear" w:color="auto" w:fill="FFFFFF"/>
        <w:rPr>
          <w:rFonts w:ascii="Arial" w:hAnsi="Arial" w:cs="Arial"/>
        </w:rPr>
      </w:pPr>
      <w:r w:rsidRPr="003663DB">
        <w:rPr>
          <w:rFonts w:ascii="Arial" w:hAnsi="Arial" w:cs="Arial"/>
        </w:rPr>
        <w:t>    * Selecting resources</w:t>
      </w:r>
    </w:p>
    <w:p w14:paraId="7E06FC1D" w14:textId="77777777" w:rsidR="009E3967" w:rsidRPr="003663DB" w:rsidRDefault="009E3967" w:rsidP="009E3967">
      <w:pPr>
        <w:shd w:val="clear" w:color="auto" w:fill="FFFFFF"/>
        <w:rPr>
          <w:rFonts w:ascii="Arial" w:hAnsi="Arial" w:cs="Arial"/>
        </w:rPr>
      </w:pPr>
      <w:r w:rsidRPr="003663DB">
        <w:rPr>
          <w:rFonts w:ascii="Arial" w:hAnsi="Arial" w:cs="Arial"/>
        </w:rPr>
        <w:t>    * Searching PubMed/MEDLINE</w:t>
      </w:r>
    </w:p>
    <w:p w14:paraId="6D02D11B" w14:textId="77777777" w:rsidR="009E3967" w:rsidRPr="003663DB" w:rsidRDefault="009E3967" w:rsidP="009E3967">
      <w:pPr>
        <w:shd w:val="clear" w:color="auto" w:fill="FFFFFF"/>
        <w:rPr>
          <w:rFonts w:ascii="Arial" w:hAnsi="Arial" w:cs="Arial"/>
        </w:rPr>
      </w:pPr>
      <w:r w:rsidRPr="003663DB">
        <w:rPr>
          <w:rFonts w:ascii="Arial" w:hAnsi="Arial" w:cs="Arial"/>
        </w:rPr>
        <w:t>    * Class Review 2 and Exercise 2  </w:t>
      </w:r>
    </w:p>
    <w:p w14:paraId="0BE2D7C5" w14:textId="77777777" w:rsidR="009E3967" w:rsidRPr="003663DB" w:rsidRDefault="009E3967" w:rsidP="009E3967">
      <w:pPr>
        <w:shd w:val="clear" w:color="auto" w:fill="FFFFFF"/>
        <w:rPr>
          <w:rFonts w:ascii="Arial" w:hAnsi="Arial" w:cs="Arial"/>
          <w:b/>
          <w:bCs/>
        </w:rPr>
      </w:pPr>
    </w:p>
    <w:p w14:paraId="201CDA4B" w14:textId="77777777" w:rsidR="009E3967" w:rsidRPr="003663DB" w:rsidRDefault="009E3967" w:rsidP="009E3967">
      <w:pPr>
        <w:shd w:val="clear" w:color="auto" w:fill="FFFFFF"/>
        <w:rPr>
          <w:rFonts w:ascii="Arial" w:hAnsi="Arial" w:cs="Arial"/>
        </w:rPr>
      </w:pPr>
      <w:r w:rsidRPr="003663DB">
        <w:rPr>
          <w:rFonts w:ascii="Arial" w:hAnsi="Arial" w:cs="Arial"/>
          <w:bCs/>
        </w:rPr>
        <w:t>Module Three: Evaluating the Evidence</w:t>
      </w:r>
    </w:p>
    <w:p w14:paraId="0DEF2EDD" w14:textId="6F73AFD2" w:rsidR="009E3967" w:rsidRPr="003663DB" w:rsidRDefault="009E3967" w:rsidP="009E3967">
      <w:pPr>
        <w:shd w:val="clear" w:color="auto" w:fill="FFFFFF"/>
        <w:rPr>
          <w:rFonts w:ascii="Arial" w:hAnsi="Arial" w:cs="Arial"/>
        </w:rPr>
      </w:pPr>
      <w:r w:rsidRPr="003663DB">
        <w:rPr>
          <w:rFonts w:ascii="Arial" w:hAnsi="Arial" w:cs="Arial"/>
        </w:rPr>
        <w:t>    * Role of the Librarian in critical appraisal</w:t>
      </w:r>
    </w:p>
    <w:p w14:paraId="2BE58FEE" w14:textId="77777777" w:rsidR="009E3967" w:rsidRPr="003663DB" w:rsidRDefault="009E3967" w:rsidP="009E3967">
      <w:pPr>
        <w:shd w:val="clear" w:color="auto" w:fill="FFFFFF"/>
        <w:rPr>
          <w:rFonts w:ascii="Arial" w:hAnsi="Arial" w:cs="Arial"/>
        </w:rPr>
      </w:pPr>
      <w:r w:rsidRPr="003663DB">
        <w:rPr>
          <w:rFonts w:ascii="Arial" w:hAnsi="Arial" w:cs="Arial"/>
        </w:rPr>
        <w:t>    * Appraising articles on Therapy</w:t>
      </w:r>
    </w:p>
    <w:p w14:paraId="20CF676B" w14:textId="77777777" w:rsidR="009E3967" w:rsidRPr="003663DB" w:rsidRDefault="009E3967" w:rsidP="009E3967">
      <w:pPr>
        <w:shd w:val="clear" w:color="auto" w:fill="FFFFFF"/>
        <w:rPr>
          <w:rFonts w:ascii="Arial" w:hAnsi="Arial" w:cs="Arial"/>
        </w:rPr>
      </w:pPr>
      <w:r w:rsidRPr="003663DB">
        <w:rPr>
          <w:rFonts w:ascii="Arial" w:hAnsi="Arial" w:cs="Arial"/>
        </w:rPr>
        <w:t>    * Appraising articles of Systematic Reviews</w:t>
      </w:r>
    </w:p>
    <w:p w14:paraId="4FBF3210" w14:textId="77777777" w:rsidR="009E3967" w:rsidRPr="003663DB" w:rsidRDefault="009E3967" w:rsidP="009E3967">
      <w:pPr>
        <w:shd w:val="clear" w:color="auto" w:fill="FFFFFF"/>
        <w:rPr>
          <w:rFonts w:ascii="Arial" w:hAnsi="Arial" w:cs="Arial"/>
        </w:rPr>
      </w:pPr>
      <w:r w:rsidRPr="003663DB">
        <w:rPr>
          <w:rFonts w:ascii="Arial" w:hAnsi="Arial" w:cs="Arial"/>
        </w:rPr>
        <w:t>    * Appraising articles on Diagnosis</w:t>
      </w:r>
    </w:p>
    <w:p w14:paraId="74F06082" w14:textId="77777777" w:rsidR="009E3967" w:rsidRPr="003663DB" w:rsidRDefault="009E3967" w:rsidP="009E3967">
      <w:pPr>
        <w:shd w:val="clear" w:color="auto" w:fill="FFFFFF"/>
        <w:rPr>
          <w:rFonts w:ascii="Arial" w:hAnsi="Arial" w:cs="Arial"/>
        </w:rPr>
      </w:pPr>
      <w:r w:rsidRPr="003663DB">
        <w:rPr>
          <w:rFonts w:ascii="Arial" w:hAnsi="Arial" w:cs="Arial"/>
        </w:rPr>
        <w:t>    * Appraising articles on Prognosis</w:t>
      </w:r>
    </w:p>
    <w:p w14:paraId="44B34D1E" w14:textId="77777777" w:rsidR="009E3967" w:rsidRPr="003663DB" w:rsidRDefault="009E3967" w:rsidP="009E3967">
      <w:pPr>
        <w:shd w:val="clear" w:color="auto" w:fill="FFFFFF"/>
        <w:rPr>
          <w:rFonts w:ascii="Arial" w:hAnsi="Arial" w:cs="Arial"/>
        </w:rPr>
      </w:pPr>
      <w:r w:rsidRPr="003663DB">
        <w:rPr>
          <w:rFonts w:ascii="Arial" w:hAnsi="Arial" w:cs="Arial"/>
        </w:rPr>
        <w:t>    * Appraising articles on Etiology/Harm</w:t>
      </w:r>
    </w:p>
    <w:p w14:paraId="2DA25556" w14:textId="77777777" w:rsidR="009E3967" w:rsidRPr="003663DB" w:rsidRDefault="009E3967" w:rsidP="009E3967">
      <w:pPr>
        <w:shd w:val="clear" w:color="auto" w:fill="FFFFFF"/>
        <w:rPr>
          <w:rFonts w:ascii="Arial" w:hAnsi="Arial" w:cs="Arial"/>
        </w:rPr>
      </w:pPr>
      <w:r w:rsidRPr="003663DB">
        <w:rPr>
          <w:rFonts w:ascii="Arial" w:hAnsi="Arial" w:cs="Arial"/>
        </w:rPr>
        <w:t>     * Class Review 3 and Exercise 3  </w:t>
      </w:r>
    </w:p>
    <w:p w14:paraId="187C582A" w14:textId="77777777" w:rsidR="009E3967" w:rsidRPr="003663DB" w:rsidRDefault="009E3967" w:rsidP="009E3967">
      <w:pPr>
        <w:shd w:val="clear" w:color="auto" w:fill="FFFFFF"/>
        <w:rPr>
          <w:rFonts w:ascii="Arial" w:hAnsi="Arial" w:cs="Arial"/>
          <w:b/>
          <w:bCs/>
        </w:rPr>
      </w:pPr>
    </w:p>
    <w:p w14:paraId="47B08B20" w14:textId="1F139E0D" w:rsidR="009E3967" w:rsidRPr="003663DB" w:rsidRDefault="009E3967" w:rsidP="009E3967">
      <w:pPr>
        <w:shd w:val="clear" w:color="auto" w:fill="FFFFFF"/>
        <w:rPr>
          <w:rFonts w:ascii="Arial" w:hAnsi="Arial" w:cs="Arial"/>
        </w:rPr>
      </w:pPr>
      <w:r w:rsidRPr="003663DB">
        <w:rPr>
          <w:rFonts w:ascii="Arial" w:hAnsi="Arial" w:cs="Arial"/>
          <w:bCs/>
        </w:rPr>
        <w:t>Module Four: Roles for the Librarian, Final Assignment</w:t>
      </w:r>
    </w:p>
    <w:p w14:paraId="5AD61E05" w14:textId="77777777" w:rsidR="009E3967" w:rsidRPr="003663DB" w:rsidRDefault="009E3967" w:rsidP="009E3967">
      <w:pPr>
        <w:shd w:val="clear" w:color="auto" w:fill="FFFFFF"/>
        <w:rPr>
          <w:rFonts w:ascii="Arial" w:hAnsi="Arial" w:cs="Arial"/>
        </w:rPr>
      </w:pPr>
      <w:r w:rsidRPr="003663DB">
        <w:rPr>
          <w:rFonts w:ascii="Arial" w:hAnsi="Arial" w:cs="Arial"/>
        </w:rPr>
        <w:t>    * Roles for the Librarian</w:t>
      </w:r>
    </w:p>
    <w:p w14:paraId="634A8606" w14:textId="77777777" w:rsidR="009E3967" w:rsidRPr="003663DB" w:rsidRDefault="009E3967" w:rsidP="009E3967">
      <w:pPr>
        <w:shd w:val="clear" w:color="auto" w:fill="FFFFFF"/>
        <w:rPr>
          <w:rFonts w:ascii="Arial" w:hAnsi="Arial" w:cs="Arial"/>
        </w:rPr>
      </w:pPr>
      <w:r w:rsidRPr="003663DB">
        <w:rPr>
          <w:rFonts w:ascii="Arial" w:hAnsi="Arial" w:cs="Arial"/>
        </w:rPr>
        <w:t>    * Final Assignment</w:t>
      </w:r>
    </w:p>
    <w:p w14:paraId="3D0476B6" w14:textId="77777777" w:rsidR="009E3967" w:rsidRPr="003663DB" w:rsidRDefault="009E3967" w:rsidP="009E3967">
      <w:pPr>
        <w:shd w:val="clear" w:color="auto" w:fill="FFFFFF"/>
        <w:rPr>
          <w:rFonts w:ascii="Arial" w:hAnsi="Arial" w:cs="Arial"/>
        </w:rPr>
      </w:pPr>
      <w:r w:rsidRPr="003663DB">
        <w:rPr>
          <w:rFonts w:ascii="Arial" w:hAnsi="Arial" w:cs="Arial"/>
        </w:rPr>
        <w:t>    * Class evaluation</w:t>
      </w:r>
    </w:p>
    <w:p w14:paraId="7ECA6C92" w14:textId="25D84A58" w:rsidR="009E3967" w:rsidRPr="003663DB" w:rsidRDefault="009E3967" w:rsidP="009E3967">
      <w:pPr>
        <w:rPr>
          <w:rFonts w:ascii="Arial" w:eastAsia="Times New Roman" w:hAnsi="Arial" w:cs="Arial"/>
        </w:rPr>
      </w:pPr>
      <w:r w:rsidRPr="003663DB">
        <w:rPr>
          <w:rFonts w:ascii="Arial" w:eastAsia="Times New Roman" w:hAnsi="Arial" w:cs="Arial"/>
        </w:rPr>
        <w:t xml:space="preserve">     * Research Paper</w:t>
      </w:r>
    </w:p>
    <w:p w14:paraId="36B417B3" w14:textId="77777777" w:rsidR="009E3967" w:rsidRPr="003663DB" w:rsidRDefault="009E3967" w:rsidP="009E3967">
      <w:pPr>
        <w:rPr>
          <w:rFonts w:ascii="Arial" w:hAnsi="Arial" w:cs="Arial"/>
          <w:b/>
          <w:bCs/>
        </w:rPr>
      </w:pPr>
    </w:p>
    <w:p w14:paraId="5F78AF12" w14:textId="77777777" w:rsidR="00DC160D" w:rsidRPr="003663DB" w:rsidRDefault="00DC160D" w:rsidP="009E3967">
      <w:pPr>
        <w:rPr>
          <w:rFonts w:ascii="Arial" w:hAnsi="Arial" w:cs="Arial"/>
          <w:b/>
          <w:bCs/>
        </w:rPr>
      </w:pPr>
    </w:p>
    <w:p w14:paraId="69B2F60C" w14:textId="77777777" w:rsidR="00DC160D" w:rsidRPr="003663DB" w:rsidRDefault="00DC160D" w:rsidP="00DC160D">
      <w:pPr>
        <w:rPr>
          <w:rFonts w:ascii="Arial" w:hAnsi="Arial" w:cs="Arial"/>
        </w:rPr>
      </w:pPr>
      <w:r w:rsidRPr="003663DB">
        <w:rPr>
          <w:rFonts w:ascii="Arial" w:hAnsi="Arial" w:cs="Arial"/>
          <w:b/>
          <w:bCs/>
        </w:rPr>
        <w:t>Course Requirements: </w:t>
      </w:r>
    </w:p>
    <w:p w14:paraId="119628FE" w14:textId="77777777" w:rsidR="00DC160D" w:rsidRPr="003663DB" w:rsidRDefault="00DC160D" w:rsidP="00DC160D">
      <w:pPr>
        <w:rPr>
          <w:rFonts w:ascii="Arial" w:hAnsi="Arial" w:cs="Arial"/>
        </w:rPr>
      </w:pPr>
      <w:r w:rsidRPr="003663DB">
        <w:rPr>
          <w:rFonts w:ascii="Arial" w:hAnsi="Arial" w:cs="Arial"/>
        </w:rPr>
        <w:t>For each Module students should:</w:t>
      </w:r>
    </w:p>
    <w:p w14:paraId="48AF4AB3" w14:textId="77777777" w:rsidR="00DC160D" w:rsidRPr="003663DB" w:rsidRDefault="00DC160D" w:rsidP="00DC160D">
      <w:pPr>
        <w:numPr>
          <w:ilvl w:val="0"/>
          <w:numId w:val="1"/>
        </w:numPr>
        <w:rPr>
          <w:rFonts w:ascii="Arial" w:eastAsia="Times New Roman" w:hAnsi="Arial" w:cs="Arial"/>
        </w:rPr>
      </w:pPr>
      <w:r w:rsidRPr="003663DB">
        <w:rPr>
          <w:rFonts w:ascii="Arial" w:eastAsia="Times New Roman" w:hAnsi="Arial" w:cs="Arial"/>
        </w:rPr>
        <w:t>Read the course manual</w:t>
      </w:r>
    </w:p>
    <w:p w14:paraId="07D1983C" w14:textId="77777777" w:rsidR="00DC160D" w:rsidRPr="003663DB" w:rsidRDefault="00DC160D" w:rsidP="00DC160D">
      <w:pPr>
        <w:numPr>
          <w:ilvl w:val="0"/>
          <w:numId w:val="1"/>
        </w:numPr>
        <w:rPr>
          <w:rFonts w:ascii="Arial" w:eastAsia="Times New Roman" w:hAnsi="Arial" w:cs="Arial"/>
        </w:rPr>
      </w:pPr>
      <w:r w:rsidRPr="003663DB">
        <w:rPr>
          <w:rFonts w:ascii="Arial" w:eastAsia="Times New Roman" w:hAnsi="Arial" w:cs="Arial"/>
        </w:rPr>
        <w:t>View the additional recommended material listed in the course manual</w:t>
      </w:r>
    </w:p>
    <w:p w14:paraId="0EC9FC28" w14:textId="77777777" w:rsidR="00DC160D" w:rsidRPr="003663DB" w:rsidRDefault="00DC160D" w:rsidP="00DC160D">
      <w:pPr>
        <w:numPr>
          <w:ilvl w:val="0"/>
          <w:numId w:val="1"/>
        </w:numPr>
        <w:rPr>
          <w:rFonts w:ascii="Arial" w:eastAsia="Times New Roman" w:hAnsi="Arial" w:cs="Arial"/>
        </w:rPr>
      </w:pPr>
      <w:r w:rsidRPr="003663DB">
        <w:rPr>
          <w:rFonts w:ascii="Arial" w:eastAsia="Times New Roman" w:hAnsi="Arial" w:cs="Arial"/>
        </w:rPr>
        <w:t>Complete ALL of the Reviews and Exercises listed at the end of each Module</w:t>
      </w:r>
    </w:p>
    <w:p w14:paraId="75DB5382" w14:textId="77777777" w:rsidR="00DC160D" w:rsidRPr="003663DB" w:rsidRDefault="00DC160D" w:rsidP="00DC160D">
      <w:pPr>
        <w:numPr>
          <w:ilvl w:val="0"/>
          <w:numId w:val="1"/>
        </w:numPr>
        <w:rPr>
          <w:rFonts w:ascii="Arial" w:eastAsia="Times New Roman" w:hAnsi="Arial" w:cs="Arial"/>
        </w:rPr>
      </w:pPr>
      <w:r w:rsidRPr="003663DB">
        <w:rPr>
          <w:rFonts w:ascii="Arial" w:eastAsia="Times New Roman" w:hAnsi="Arial" w:cs="Arial"/>
        </w:rPr>
        <w:t>Contact both instructors with specific questions about the course material</w:t>
      </w:r>
    </w:p>
    <w:p w14:paraId="7A1F9F47" w14:textId="77777777" w:rsidR="00DC160D" w:rsidRPr="003663DB" w:rsidRDefault="00DC160D" w:rsidP="00DC160D">
      <w:pPr>
        <w:numPr>
          <w:ilvl w:val="0"/>
          <w:numId w:val="1"/>
        </w:numPr>
        <w:rPr>
          <w:rFonts w:ascii="Arial" w:eastAsia="Times New Roman" w:hAnsi="Arial" w:cs="Arial"/>
        </w:rPr>
      </w:pPr>
      <w:r w:rsidRPr="003663DB">
        <w:rPr>
          <w:rFonts w:ascii="Arial" w:eastAsia="Times New Roman" w:hAnsi="Arial" w:cs="Arial"/>
        </w:rPr>
        <w:t>Contribute to the class Forums for general comments and questions</w:t>
      </w:r>
    </w:p>
    <w:p w14:paraId="2A2E6D24" w14:textId="77777777" w:rsidR="00DC160D" w:rsidRPr="003663DB" w:rsidRDefault="00DC160D" w:rsidP="00DC160D">
      <w:pPr>
        <w:numPr>
          <w:ilvl w:val="0"/>
          <w:numId w:val="1"/>
        </w:numPr>
        <w:rPr>
          <w:rFonts w:ascii="Arial" w:eastAsia="Times New Roman" w:hAnsi="Arial" w:cs="Arial"/>
        </w:rPr>
      </w:pPr>
      <w:r w:rsidRPr="003663DB">
        <w:rPr>
          <w:rFonts w:ascii="Arial" w:eastAsia="Times New Roman" w:hAnsi="Arial" w:cs="Arial"/>
        </w:rPr>
        <w:t>Attend a PubMed training session held at HSL during the first 2 weeks of the course</w:t>
      </w:r>
    </w:p>
    <w:p w14:paraId="33E11D0E" w14:textId="5E2481EB" w:rsidR="00DC160D" w:rsidRPr="003663DB" w:rsidRDefault="00DC160D" w:rsidP="00DC160D">
      <w:pPr>
        <w:numPr>
          <w:ilvl w:val="0"/>
          <w:numId w:val="1"/>
        </w:numPr>
        <w:rPr>
          <w:rFonts w:ascii="Arial" w:eastAsia="Times New Roman" w:hAnsi="Arial" w:cs="Arial"/>
        </w:rPr>
      </w:pPr>
      <w:r w:rsidRPr="003663DB">
        <w:rPr>
          <w:rFonts w:ascii="Arial" w:eastAsia="Times New Roman" w:hAnsi="Arial" w:cs="Arial"/>
        </w:rPr>
        <w:t>Attend course webinar (To be scheduled)</w:t>
      </w:r>
    </w:p>
    <w:p w14:paraId="5C1F78FE" w14:textId="77777777" w:rsidR="00DC160D" w:rsidRPr="003663DB" w:rsidRDefault="00DC160D" w:rsidP="00DC160D">
      <w:pPr>
        <w:pStyle w:val="ListParagraph"/>
        <w:numPr>
          <w:ilvl w:val="0"/>
          <w:numId w:val="1"/>
        </w:numPr>
        <w:rPr>
          <w:rFonts w:ascii="Arial" w:hAnsi="Arial" w:cs="Arial"/>
          <w:b/>
          <w:bCs/>
        </w:rPr>
      </w:pPr>
      <w:r w:rsidRPr="003663DB">
        <w:rPr>
          <w:rFonts w:ascii="Arial" w:eastAsia="Times New Roman" w:hAnsi="Arial" w:cs="Arial"/>
        </w:rPr>
        <w:t xml:space="preserve">Conduct in-depth research on a topic related to evidence-based medicine.  </w:t>
      </w:r>
      <w:r w:rsidRPr="003663DB">
        <w:rPr>
          <w:rFonts w:ascii="Arial" w:eastAsia="Times New Roman" w:hAnsi="Arial" w:cs="Arial"/>
          <w:b/>
          <w:bCs/>
        </w:rPr>
        <w:t>The research paper is expected to be a well-thought-out, in-depth exploration of an area of Evidence Based Practice. Papers should be 10 to 15 pages in length.</w:t>
      </w:r>
      <w:r w:rsidRPr="003663DB">
        <w:rPr>
          <w:rFonts w:ascii="Arial" w:eastAsia="Times New Roman" w:hAnsi="Arial" w:cs="Arial"/>
        </w:rPr>
        <w:br/>
      </w:r>
    </w:p>
    <w:p w14:paraId="36B39E9E" w14:textId="77777777" w:rsidR="00DC160D" w:rsidRPr="003663DB" w:rsidRDefault="00DC160D" w:rsidP="00DC160D">
      <w:pPr>
        <w:rPr>
          <w:rFonts w:ascii="Arial" w:hAnsi="Arial" w:cs="Arial"/>
          <w:b/>
          <w:bCs/>
        </w:rPr>
      </w:pPr>
    </w:p>
    <w:p w14:paraId="03E0B07E" w14:textId="77777777" w:rsidR="00DC160D" w:rsidRPr="003663DB" w:rsidRDefault="00DC160D" w:rsidP="00DC160D">
      <w:pPr>
        <w:rPr>
          <w:rFonts w:ascii="Arial" w:hAnsi="Arial" w:cs="Arial"/>
        </w:rPr>
      </w:pPr>
      <w:r w:rsidRPr="003663DB">
        <w:rPr>
          <w:rFonts w:ascii="Arial" w:hAnsi="Arial" w:cs="Arial"/>
          <w:b/>
          <w:bCs/>
        </w:rPr>
        <w:t xml:space="preserve">Schedule:  </w:t>
      </w:r>
    </w:p>
    <w:p w14:paraId="625581F0" w14:textId="77777777" w:rsidR="00DC160D" w:rsidRPr="003663DB" w:rsidRDefault="00DC160D" w:rsidP="00DC160D">
      <w:pPr>
        <w:rPr>
          <w:rFonts w:ascii="Arial" w:hAnsi="Arial" w:cs="Arial"/>
        </w:rPr>
      </w:pPr>
      <w:r w:rsidRPr="003663DB">
        <w:rPr>
          <w:rFonts w:ascii="Arial" w:hAnsi="Arial" w:cs="Arial"/>
        </w:rPr>
        <w:t>The course is self-paced.  There is a recommended calendar, which serves as a guideline for keeping students focused on the cumulative class content. Assignments are due on each Friday of the course.  An abstract with search strategy and list of references for the research paper is due 4 weeks into the course. The research paper is due 10 weeks after the start of the course</w:t>
      </w:r>
    </w:p>
    <w:p w14:paraId="52E96947" w14:textId="77777777" w:rsidR="00DC160D" w:rsidRPr="003663DB" w:rsidRDefault="00DC160D" w:rsidP="00DC160D">
      <w:pPr>
        <w:rPr>
          <w:rFonts w:ascii="Arial" w:hAnsi="Arial" w:cs="Arial"/>
        </w:rPr>
      </w:pPr>
    </w:p>
    <w:p w14:paraId="23D8EE97" w14:textId="77777777" w:rsidR="00DC160D" w:rsidRPr="003663DB" w:rsidRDefault="00DC160D" w:rsidP="00DC160D">
      <w:pPr>
        <w:rPr>
          <w:rFonts w:ascii="Arial" w:hAnsi="Arial" w:cs="Arial"/>
          <w:b/>
          <w:bCs/>
        </w:rPr>
      </w:pPr>
    </w:p>
    <w:p w14:paraId="774DFAC8" w14:textId="0566C6E8" w:rsidR="007C3444" w:rsidRPr="003663DB" w:rsidRDefault="007C3444" w:rsidP="00DC160D">
      <w:pPr>
        <w:rPr>
          <w:rFonts w:ascii="Arial" w:hAnsi="Arial" w:cs="Arial"/>
        </w:rPr>
      </w:pPr>
      <w:r w:rsidRPr="003663DB">
        <w:rPr>
          <w:rFonts w:ascii="Arial" w:hAnsi="Arial" w:cs="Arial"/>
          <w:b/>
          <w:bCs/>
        </w:rPr>
        <w:t xml:space="preserve">Grades:  </w:t>
      </w:r>
    </w:p>
    <w:p w14:paraId="632B0B6F" w14:textId="77777777" w:rsidR="003663DB" w:rsidRPr="003663DB" w:rsidRDefault="007C3444" w:rsidP="003663DB">
      <w:pPr>
        <w:widowControl w:val="0"/>
        <w:autoSpaceDE w:val="0"/>
        <w:autoSpaceDN w:val="0"/>
        <w:adjustRightInd w:val="0"/>
        <w:rPr>
          <w:rFonts w:ascii="Arial" w:hAnsi="Arial" w:cs="Arial"/>
          <w:b/>
          <w:bCs/>
        </w:rPr>
      </w:pPr>
      <w:r w:rsidRPr="003663DB">
        <w:rPr>
          <w:rFonts w:ascii="Arial" w:hAnsi="Arial" w:cs="Arial"/>
        </w:rPr>
        <w:t xml:space="preserve">The grade will be based on the students’ completed work and on their participation in the course.  The grade will be based on: </w:t>
      </w:r>
      <w:r w:rsidR="00DC160D" w:rsidRPr="003663DB">
        <w:rPr>
          <w:rFonts w:ascii="Arial" w:hAnsi="Arial" w:cs="Arial"/>
          <w:b/>
          <w:bCs/>
        </w:rPr>
        <w:t>Contributing to Forums 5</w:t>
      </w:r>
      <w:r w:rsidRPr="003663DB">
        <w:rPr>
          <w:rFonts w:ascii="Arial" w:hAnsi="Arial" w:cs="Arial"/>
          <w:b/>
          <w:bCs/>
        </w:rPr>
        <w:t>%; Course exercis</w:t>
      </w:r>
      <w:r w:rsidR="00DC160D" w:rsidRPr="003663DB">
        <w:rPr>
          <w:rFonts w:ascii="Arial" w:hAnsi="Arial" w:cs="Arial"/>
          <w:b/>
          <w:bCs/>
        </w:rPr>
        <w:t>es 30%; Final Course Exercise 25</w:t>
      </w:r>
      <w:r w:rsidRPr="003663DB">
        <w:rPr>
          <w:rFonts w:ascii="Arial" w:hAnsi="Arial" w:cs="Arial"/>
          <w:b/>
          <w:bCs/>
        </w:rPr>
        <w:t xml:space="preserve">%; Research Paper 40%.  </w:t>
      </w:r>
      <w:r w:rsidRPr="003663DB">
        <w:rPr>
          <w:rFonts w:ascii="Arial" w:hAnsi="Arial" w:cs="Arial"/>
        </w:rPr>
        <w:t>In grading the paper, the following areas will be taken into consideration:</w:t>
      </w:r>
      <w:r w:rsidRPr="003663DB">
        <w:rPr>
          <w:rFonts w:ascii="Arial" w:hAnsi="Arial" w:cs="Arial"/>
        </w:rPr>
        <w:br/>
      </w:r>
      <w:r w:rsidRPr="003663DB">
        <w:rPr>
          <w:rFonts w:ascii="Arial" w:hAnsi="Arial" w:cs="Arial"/>
        </w:rPr>
        <w:br/>
      </w:r>
    </w:p>
    <w:p w14:paraId="7C03DD4C" w14:textId="05628C40" w:rsidR="003663DB" w:rsidRPr="003663DB" w:rsidRDefault="003663DB" w:rsidP="003663DB">
      <w:pPr>
        <w:widowControl w:val="0"/>
        <w:autoSpaceDE w:val="0"/>
        <w:autoSpaceDN w:val="0"/>
        <w:adjustRightInd w:val="0"/>
        <w:rPr>
          <w:rFonts w:ascii="Arial" w:hAnsi="Arial" w:cs="Arial"/>
        </w:rPr>
      </w:pPr>
      <w:r w:rsidRPr="003663DB">
        <w:rPr>
          <w:rFonts w:ascii="Arial" w:hAnsi="Arial" w:cs="Arial"/>
          <w:b/>
          <w:bCs/>
        </w:rPr>
        <w:t>Depth and quality of content - 50%</w:t>
      </w:r>
    </w:p>
    <w:p w14:paraId="3B4DB0C9"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 xml:space="preserve">Issues to consider: </w:t>
      </w:r>
    </w:p>
    <w:p w14:paraId="2E83D262"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Is the material original and well developed?</w:t>
      </w:r>
    </w:p>
    <w:p w14:paraId="122AB865"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Is the literature search documented and reproducible?</w:t>
      </w:r>
    </w:p>
    <w:p w14:paraId="0BF0B66A"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Is there enough content to understand the topic without additional information?</w:t>
      </w:r>
    </w:p>
    <w:p w14:paraId="2C92AB12"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Is the content unique (i.e. not copied from class content)?</w:t>
      </w:r>
    </w:p>
    <w:p w14:paraId="11B98B9D" w14:textId="77777777" w:rsidR="003663DB" w:rsidRPr="003663DB" w:rsidRDefault="003663DB" w:rsidP="003663DB">
      <w:pPr>
        <w:widowControl w:val="0"/>
        <w:autoSpaceDE w:val="0"/>
        <w:autoSpaceDN w:val="0"/>
        <w:adjustRightInd w:val="0"/>
        <w:rPr>
          <w:rFonts w:ascii="Arial" w:hAnsi="Arial" w:cs="Arial"/>
        </w:rPr>
      </w:pPr>
    </w:p>
    <w:p w14:paraId="162DB0BF" w14:textId="77777777" w:rsidR="003663DB" w:rsidRPr="003663DB" w:rsidRDefault="003663DB" w:rsidP="003663DB">
      <w:pPr>
        <w:widowControl w:val="0"/>
        <w:autoSpaceDE w:val="0"/>
        <w:autoSpaceDN w:val="0"/>
        <w:adjustRightInd w:val="0"/>
        <w:rPr>
          <w:rFonts w:ascii="Arial" w:hAnsi="Arial" w:cs="Arial"/>
          <w:b/>
          <w:bCs/>
        </w:rPr>
      </w:pPr>
      <w:r w:rsidRPr="003663DB">
        <w:rPr>
          <w:rFonts w:ascii="Arial" w:hAnsi="Arial" w:cs="Arial"/>
          <w:b/>
          <w:bCs/>
        </w:rPr>
        <w:t>Ease of understanding/organization - 25%</w:t>
      </w:r>
    </w:p>
    <w:p w14:paraId="71E25764"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Issues to consider:</w:t>
      </w:r>
    </w:p>
    <w:p w14:paraId="133F8686"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Are objectives and audience clearly identified?</w:t>
      </w:r>
    </w:p>
    <w:p w14:paraId="07188B70"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Is the paper organized in a logical fashion?</w:t>
      </w:r>
    </w:p>
    <w:p w14:paraId="53AA0979"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Is the language clear and unambiguous?</w:t>
      </w:r>
    </w:p>
    <w:p w14:paraId="3D3A533B" w14:textId="77777777" w:rsidR="003663DB" w:rsidRPr="003663DB" w:rsidRDefault="003663DB" w:rsidP="003663DB">
      <w:pPr>
        <w:widowControl w:val="0"/>
        <w:autoSpaceDE w:val="0"/>
        <w:autoSpaceDN w:val="0"/>
        <w:adjustRightInd w:val="0"/>
        <w:rPr>
          <w:rFonts w:ascii="Arial" w:hAnsi="Arial" w:cs="Arial"/>
          <w:u w:val="single"/>
        </w:rPr>
      </w:pPr>
      <w:r w:rsidRPr="003663DB">
        <w:rPr>
          <w:rFonts w:ascii="Arial" w:hAnsi="Arial" w:cs="Arial"/>
          <w:u w:val="single"/>
        </w:rPr>
        <w:t>Are there typos or grammatical errors?</w:t>
      </w:r>
    </w:p>
    <w:p w14:paraId="0197C3F9" w14:textId="77777777" w:rsidR="003663DB" w:rsidRPr="003663DB" w:rsidRDefault="003663DB" w:rsidP="003663DB">
      <w:pPr>
        <w:widowControl w:val="0"/>
        <w:autoSpaceDE w:val="0"/>
        <w:autoSpaceDN w:val="0"/>
        <w:adjustRightInd w:val="0"/>
        <w:rPr>
          <w:rFonts w:ascii="Arial" w:hAnsi="Arial" w:cs="Arial"/>
        </w:rPr>
      </w:pPr>
    </w:p>
    <w:p w14:paraId="3645CA26"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b/>
          <w:bCs/>
        </w:rPr>
        <w:t>Authoritativeness of content - 25%</w:t>
      </w:r>
    </w:p>
    <w:p w14:paraId="2E68F178"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Issues to consider:</w:t>
      </w:r>
    </w:p>
    <w:p w14:paraId="0B04497C"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Is the content accurate?</w:t>
      </w:r>
    </w:p>
    <w:p w14:paraId="3E83D910" w14:textId="77777777" w:rsidR="003663DB" w:rsidRPr="003663DB" w:rsidRDefault="003663DB" w:rsidP="003663DB">
      <w:pPr>
        <w:widowControl w:val="0"/>
        <w:autoSpaceDE w:val="0"/>
        <w:autoSpaceDN w:val="0"/>
        <w:adjustRightInd w:val="0"/>
        <w:rPr>
          <w:rFonts w:ascii="Arial" w:hAnsi="Arial" w:cs="Arial"/>
        </w:rPr>
      </w:pPr>
      <w:r w:rsidRPr="003663DB">
        <w:rPr>
          <w:rFonts w:ascii="Arial" w:hAnsi="Arial" w:cs="Arial"/>
        </w:rPr>
        <w:t>Are references appropriate?</w:t>
      </w:r>
    </w:p>
    <w:p w14:paraId="7579B478" w14:textId="17A3A529" w:rsidR="007C3444" w:rsidRPr="003663DB" w:rsidRDefault="007C3444" w:rsidP="003663DB">
      <w:pPr>
        <w:rPr>
          <w:rFonts w:ascii="Arial" w:hAnsi="Arial" w:cs="Arial"/>
        </w:rPr>
      </w:pPr>
      <w:r w:rsidRPr="003663DB">
        <w:rPr>
          <w:rFonts w:ascii="Arial" w:hAnsi="Arial" w:cs="Arial"/>
        </w:rPr>
        <w:t> </w:t>
      </w:r>
    </w:p>
    <w:p w14:paraId="2F0F16CB" w14:textId="77777777" w:rsidR="00DC160D" w:rsidRPr="003663DB" w:rsidRDefault="00DC160D" w:rsidP="007C3444">
      <w:pPr>
        <w:rPr>
          <w:rFonts w:ascii="Arial" w:hAnsi="Arial" w:cs="Arial"/>
          <w:b/>
          <w:bCs/>
        </w:rPr>
      </w:pPr>
    </w:p>
    <w:p w14:paraId="590D54DB" w14:textId="77777777" w:rsidR="007C3444" w:rsidRPr="003663DB" w:rsidRDefault="007C3444" w:rsidP="007C3444">
      <w:pPr>
        <w:rPr>
          <w:rFonts w:ascii="Arial" w:hAnsi="Arial" w:cs="Arial"/>
        </w:rPr>
      </w:pPr>
      <w:r w:rsidRPr="003663DB">
        <w:rPr>
          <w:rFonts w:ascii="Arial" w:hAnsi="Arial" w:cs="Arial"/>
          <w:b/>
          <w:bCs/>
        </w:rPr>
        <w:t>Course policies:</w:t>
      </w:r>
    </w:p>
    <w:p w14:paraId="6F7D39BC" w14:textId="3C59C47A" w:rsidR="007C3444" w:rsidRPr="003663DB" w:rsidRDefault="007C3444" w:rsidP="007C3444">
      <w:pPr>
        <w:rPr>
          <w:rFonts w:ascii="Arial" w:hAnsi="Arial" w:cs="Arial"/>
        </w:rPr>
      </w:pPr>
      <w:r w:rsidRPr="003663DB">
        <w:rPr>
          <w:rFonts w:ascii="Arial" w:hAnsi="Arial" w:cs="Arial"/>
        </w:rPr>
        <w:t>Students must attend the PubMed training session.  All reviews and ex</w:t>
      </w:r>
      <w:r w:rsidR="00DC160D" w:rsidRPr="003663DB">
        <w:rPr>
          <w:rFonts w:ascii="Arial" w:hAnsi="Arial" w:cs="Arial"/>
        </w:rPr>
        <w:t xml:space="preserve">ercises must be completed by </w:t>
      </w:r>
      <w:r w:rsidR="003663DB" w:rsidRPr="003663DB">
        <w:rPr>
          <w:rFonts w:ascii="Arial" w:hAnsi="Arial" w:cs="Arial"/>
        </w:rPr>
        <w:t>Sun</w:t>
      </w:r>
      <w:r w:rsidR="00DC160D" w:rsidRPr="003663DB">
        <w:rPr>
          <w:rFonts w:ascii="Arial" w:hAnsi="Arial" w:cs="Arial"/>
        </w:rPr>
        <w:t>day of each week to receive full credit</w:t>
      </w:r>
      <w:r w:rsidRPr="003663DB">
        <w:rPr>
          <w:rFonts w:ascii="Arial" w:hAnsi="Arial" w:cs="Arial"/>
        </w:rPr>
        <w:t>.  The research paper is due at the end of the 1</w:t>
      </w:r>
      <w:r w:rsidR="003663DB" w:rsidRPr="003663DB">
        <w:rPr>
          <w:rFonts w:ascii="Arial" w:hAnsi="Arial" w:cs="Arial"/>
        </w:rPr>
        <w:t>0</w:t>
      </w:r>
      <w:r w:rsidRPr="003663DB">
        <w:rPr>
          <w:rFonts w:ascii="Arial" w:hAnsi="Arial" w:cs="Arial"/>
          <w:vertAlign w:val="superscript"/>
        </w:rPr>
        <w:t>th</w:t>
      </w:r>
      <w:r w:rsidRPr="003663DB">
        <w:rPr>
          <w:rFonts w:ascii="Arial" w:hAnsi="Arial" w:cs="Arial"/>
        </w:rPr>
        <w:t xml:space="preserve"> week of the course.</w:t>
      </w:r>
    </w:p>
    <w:p w14:paraId="321CDBE1" w14:textId="77777777" w:rsidR="007C3444" w:rsidRPr="003663DB" w:rsidRDefault="007C3444" w:rsidP="007C3444">
      <w:pPr>
        <w:rPr>
          <w:rFonts w:ascii="Arial" w:hAnsi="Arial" w:cs="Arial"/>
        </w:rPr>
      </w:pPr>
      <w:r w:rsidRPr="003663DB">
        <w:rPr>
          <w:rFonts w:ascii="Arial" w:hAnsi="Arial" w:cs="Arial"/>
        </w:rPr>
        <w:t> </w:t>
      </w:r>
    </w:p>
    <w:p w14:paraId="182C26E0" w14:textId="77777777" w:rsidR="007C3444" w:rsidRPr="003663DB" w:rsidRDefault="007C3444" w:rsidP="007C3444">
      <w:pPr>
        <w:rPr>
          <w:rFonts w:ascii="Arial" w:hAnsi="Arial" w:cs="Arial"/>
        </w:rPr>
      </w:pPr>
      <w:r w:rsidRPr="003663DB">
        <w:rPr>
          <w:rFonts w:ascii="Arial" w:hAnsi="Arial" w:cs="Arial"/>
          <w:b/>
          <w:bCs/>
        </w:rPr>
        <w:t>Course resources:</w:t>
      </w:r>
    </w:p>
    <w:p w14:paraId="70DC1492" w14:textId="77777777" w:rsidR="007C3444" w:rsidRPr="003663DB" w:rsidRDefault="007C3444" w:rsidP="007C3444">
      <w:pPr>
        <w:rPr>
          <w:rFonts w:ascii="Arial" w:hAnsi="Arial" w:cs="Arial"/>
        </w:rPr>
      </w:pPr>
      <w:r w:rsidRPr="003663DB">
        <w:rPr>
          <w:rFonts w:ascii="Arial" w:hAnsi="Arial" w:cs="Arial"/>
        </w:rPr>
        <w:t>All course resources are provided from the Course site in Sakai. Some of the required readings may be requested from the instructors or obtained from the Health Sciences Library eReserves and online collections.  No additional textbooks are required.</w:t>
      </w:r>
    </w:p>
    <w:p w14:paraId="460E23E5" w14:textId="77777777" w:rsidR="007C3444" w:rsidRPr="003663DB" w:rsidRDefault="007C3444" w:rsidP="007C3444">
      <w:pPr>
        <w:rPr>
          <w:rFonts w:ascii="Arial" w:hAnsi="Arial" w:cs="Arial"/>
        </w:rPr>
      </w:pPr>
      <w:r w:rsidRPr="003663DB">
        <w:rPr>
          <w:rFonts w:ascii="Arial" w:hAnsi="Arial" w:cs="Arial"/>
        </w:rPr>
        <w:t> </w:t>
      </w:r>
    </w:p>
    <w:p w14:paraId="2783CF9A" w14:textId="77777777" w:rsidR="007C3444" w:rsidRPr="003663DB" w:rsidRDefault="007C3444" w:rsidP="007C3444">
      <w:pPr>
        <w:rPr>
          <w:rFonts w:ascii="Arial" w:hAnsi="Arial" w:cs="Arial"/>
        </w:rPr>
      </w:pPr>
      <w:r w:rsidRPr="003663DB">
        <w:rPr>
          <w:rFonts w:ascii="Arial" w:hAnsi="Arial" w:cs="Arial"/>
          <w:b/>
          <w:bCs/>
        </w:rPr>
        <w:t>Honor Code:</w:t>
      </w:r>
    </w:p>
    <w:p w14:paraId="06BFFE65" w14:textId="360D8F67" w:rsidR="007C3444" w:rsidRPr="003663DB" w:rsidRDefault="00DC160D" w:rsidP="00DC160D">
      <w:pPr>
        <w:rPr>
          <w:rFonts w:ascii="Arial" w:hAnsi="Arial" w:cs="Arial"/>
        </w:rPr>
      </w:pPr>
      <w:r w:rsidRPr="003663DB">
        <w:rPr>
          <w:rFonts w:ascii="Arial" w:hAnsi="Arial" w:cs="Arial"/>
        </w:rPr>
        <w:t>Students are expected to support the p</w:t>
      </w:r>
      <w:r w:rsidR="00E602AF" w:rsidRPr="003663DB">
        <w:rPr>
          <w:rFonts w:ascii="Arial" w:hAnsi="Arial" w:cs="Arial"/>
        </w:rPr>
        <w:t xml:space="preserve">rinciples of academic integrity </w:t>
      </w:r>
      <w:r w:rsidRPr="003663DB">
        <w:rPr>
          <w:rFonts w:ascii="Arial" w:hAnsi="Arial" w:cs="Arial"/>
        </w:rPr>
        <w:t>and to refrain from all forms of academic dishonesty</w:t>
      </w:r>
      <w:r w:rsidR="007C3444" w:rsidRPr="003663DB">
        <w:rPr>
          <w:rFonts w:ascii="Arial" w:hAnsi="Arial" w:cs="Arial"/>
        </w:rPr>
        <w:t>.</w:t>
      </w:r>
      <w:r w:rsidR="00E602AF" w:rsidRPr="003663DB">
        <w:rPr>
          <w:rFonts w:ascii="Arial" w:hAnsi="Arial" w:cs="Arial"/>
        </w:rPr>
        <w:t xml:space="preserve"> See section IIB in The Instrument of Student Judicial Governance</w:t>
      </w:r>
    </w:p>
    <w:p w14:paraId="0E8F2C0E" w14:textId="18A0262F" w:rsidR="007C3444" w:rsidRPr="003663DB" w:rsidRDefault="00326A90" w:rsidP="007C3444">
      <w:pPr>
        <w:rPr>
          <w:rFonts w:ascii="Arial" w:hAnsi="Arial" w:cs="Arial"/>
        </w:rPr>
      </w:pPr>
      <w:hyperlink r:id="rId10" w:history="1">
        <w:r w:rsidR="00E602AF" w:rsidRPr="003663DB">
          <w:rPr>
            <w:rStyle w:val="Hyperlink"/>
            <w:rFonts w:ascii="Arial" w:hAnsi="Arial" w:cs="Arial"/>
          </w:rPr>
          <w:t>https://studentconduct.unc.edu/sites/studentconduct.unc.edu/files/documents/Instrument.pdf</w:t>
        </w:r>
      </w:hyperlink>
      <w:r w:rsidR="007C3444" w:rsidRPr="003663DB">
        <w:rPr>
          <w:rFonts w:ascii="Arial" w:hAnsi="Arial" w:cs="Arial"/>
        </w:rPr>
        <w:t> </w:t>
      </w:r>
    </w:p>
    <w:p w14:paraId="30AB2E72" w14:textId="77777777" w:rsidR="003663DB" w:rsidRDefault="003663DB" w:rsidP="007C3444">
      <w:pPr>
        <w:rPr>
          <w:rFonts w:ascii="Arial" w:hAnsi="Arial" w:cs="Arial"/>
        </w:rPr>
      </w:pPr>
    </w:p>
    <w:p w14:paraId="639DCB6D" w14:textId="4CE7E1A7" w:rsidR="007C3444" w:rsidRPr="003663DB" w:rsidRDefault="003663DB" w:rsidP="007C3444">
      <w:pPr>
        <w:rPr>
          <w:rFonts w:ascii="Arial" w:hAnsi="Arial" w:cs="Arial"/>
        </w:rPr>
      </w:pPr>
      <w:r>
        <w:rPr>
          <w:rFonts w:ascii="Arial" w:hAnsi="Arial" w:cs="Arial"/>
        </w:rPr>
        <w:t>Instructors: Connie Schardt and Angela Myatt</w:t>
      </w:r>
      <w:r w:rsidR="007C3444" w:rsidRPr="003663DB">
        <w:rPr>
          <w:rFonts w:ascii="Arial" w:hAnsi="Arial" w:cs="Arial"/>
          <w:noProof/>
        </w:rPr>
        <mc:AlternateContent>
          <mc:Choice Requires="wps">
            <w:drawing>
              <wp:inline distT="0" distB="0" distL="0" distR="0" wp14:anchorId="56D9F5B4" wp14:editId="02B3F07B">
                <wp:extent cx="304800" cy="304800"/>
                <wp:effectExtent l="0" t="0" r="0" b="0"/>
                <wp:docPr id="3" name="AutoShape 1" descr="https://sakai.unc.edu/access/content/group/f9571878-01e0-4cbd-aebb-a736fe76a47a/syllabus%20cal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7B022" id="AutoShape 1" o:spid="_x0000_s1026" alt="https://sakai.unc.edu/access/content/group/f9571878-01e0-4cbd-aebb-a736fe76a47a/syllabus%20cal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4JboJjgIAAK8EAAAOAAAAAAAAAAAAAAAAAC4CAABkcnMvZTJvRG9jLnhtbFBLAQItABQABgAI&#10;AAAAIQBMoOks2AAAAAMBAAAPAAAAAAAAAAAAAAAAAOgEAABkcnMvZG93bnJldi54bWxQSwUGAAAA&#10;AAQABADzAAAA7QUAAAAA&#10;" filled="f" stroked="f">
                <o:lock v:ext="edit" aspectratio="t"/>
                <w10:anchorlock/>
              </v:rect>
            </w:pict>
          </mc:Fallback>
        </mc:AlternateContent>
      </w:r>
    </w:p>
    <w:p w14:paraId="3791F508" w14:textId="77777777" w:rsidR="007C3444" w:rsidRPr="003663DB" w:rsidRDefault="007C3444" w:rsidP="007C3444">
      <w:pPr>
        <w:rPr>
          <w:rFonts w:ascii="Arial" w:hAnsi="Arial" w:cs="Arial"/>
        </w:rPr>
      </w:pPr>
      <w:r w:rsidRPr="003663DB">
        <w:rPr>
          <w:rFonts w:ascii="Arial" w:hAnsi="Arial" w:cs="Arial"/>
          <w:noProof/>
        </w:rPr>
        <mc:AlternateContent>
          <mc:Choice Requires="wps">
            <w:drawing>
              <wp:inline distT="0" distB="0" distL="0" distR="0" wp14:anchorId="4C1D5C59" wp14:editId="1D6CAEFC">
                <wp:extent cx="304800" cy="304800"/>
                <wp:effectExtent l="0" t="0" r="0" b="0"/>
                <wp:docPr id="2" name="AutoShape 2" descr="https://sakai.unc.edu/access/content/group/f9571878-01e0-4cbd-aebb-a736fe76a47a/syllabus%20cal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5CE81" id="AutoShape 2" o:spid="_x0000_s1026" alt="https://sakai.unc.edu/access/content/group/f9571878-01e0-4cbd-aebb-a736fe76a47a/syllabus%20cal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BTOZmNAgAArwQAAA4AAAAAAAAAAAAAAAAALgIAAGRycy9lMm9Eb2MueG1sUEsBAi0AFAAGAAgA&#10;AAAhAEyg6SzYAAAAAwEAAA8AAAAAAAAAAAAAAAAA5wQAAGRycy9kb3ducmV2LnhtbFBLBQYAAAAA&#10;BAAEAPMAAADsBQAAAAA=&#10;" filled="f" stroked="f">
                <o:lock v:ext="edit" aspectratio="t"/>
                <w10:anchorlock/>
              </v:rect>
            </w:pict>
          </mc:Fallback>
        </mc:AlternateContent>
      </w:r>
    </w:p>
    <w:p w14:paraId="757204FA" w14:textId="77777777" w:rsidR="007C3444" w:rsidRPr="003663DB" w:rsidRDefault="007C3444" w:rsidP="007C3444">
      <w:pPr>
        <w:rPr>
          <w:rFonts w:ascii="Arial" w:hAnsi="Arial" w:cs="Arial"/>
        </w:rPr>
      </w:pPr>
      <w:r w:rsidRPr="003663DB">
        <w:rPr>
          <w:rFonts w:ascii="Arial" w:hAnsi="Arial" w:cs="Arial"/>
          <w:noProof/>
        </w:rPr>
        <mc:AlternateContent>
          <mc:Choice Requires="wps">
            <w:drawing>
              <wp:inline distT="0" distB="0" distL="0" distR="0" wp14:anchorId="6D81AC32" wp14:editId="22B7F247">
                <wp:extent cx="304800" cy="304800"/>
                <wp:effectExtent l="0" t="0" r="0" b="0"/>
                <wp:docPr id="1" name="AutoShape 3" descr="https://sakai.unc.edu/access/content/group/f9571878-01e0-4cbd-aebb-a736fe76a47a/syllabus%20cal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AB080" id="AutoShape 3" o:spid="_x0000_s1026" alt="https://sakai.unc.edu/access/content/group/f9571878-01e0-4cbd-aebb-a736fe76a47a/syllabus%20cal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R0p7YwCAACvBAAADgAAAAAAAAAAAAAAAAAuAgAAZHJzL2Uyb0RvYy54bWxQSwECLQAUAAYACAAA&#10;ACEATKDpLNgAAAADAQAADwAAAAAAAAAAAAAAAADmBAAAZHJzL2Rvd25yZXYueG1sUEsFBgAAAAAE&#10;AAQA8wAAAOsFAAAAAA==&#10;" filled="f" stroked="f">
                <o:lock v:ext="edit" aspectratio="t"/>
                <w10:anchorlock/>
              </v:rect>
            </w:pict>
          </mc:Fallback>
        </mc:AlternateContent>
      </w:r>
    </w:p>
    <w:p w14:paraId="3235D931" w14:textId="77777777" w:rsidR="007C3444" w:rsidRPr="003663DB" w:rsidRDefault="007C3444" w:rsidP="007C3444">
      <w:pPr>
        <w:rPr>
          <w:rFonts w:ascii="Arial" w:hAnsi="Arial" w:cs="Arial"/>
        </w:rPr>
      </w:pPr>
    </w:p>
    <w:sectPr w:rsidR="007C3444" w:rsidRPr="003663DB" w:rsidSect="00E602AF">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CE92" w14:textId="77777777" w:rsidR="008C67BD" w:rsidRDefault="008C67BD" w:rsidP="008C67BD">
      <w:r>
        <w:separator/>
      </w:r>
    </w:p>
  </w:endnote>
  <w:endnote w:type="continuationSeparator" w:id="0">
    <w:p w14:paraId="4C345382" w14:textId="77777777" w:rsidR="008C67BD" w:rsidRDefault="008C67BD" w:rsidP="008C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DDC5A" w14:textId="77777777" w:rsidR="008C67BD" w:rsidRDefault="008C67BD" w:rsidP="008C67BD">
      <w:r>
        <w:separator/>
      </w:r>
    </w:p>
  </w:footnote>
  <w:footnote w:type="continuationSeparator" w:id="0">
    <w:p w14:paraId="4FE7CDD8" w14:textId="77777777" w:rsidR="008C67BD" w:rsidRDefault="008C67BD" w:rsidP="008C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5061"/>
    <w:multiLevelType w:val="multilevel"/>
    <w:tmpl w:val="C3F0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E6450"/>
    <w:multiLevelType w:val="hybridMultilevel"/>
    <w:tmpl w:val="4720F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44"/>
    <w:rsid w:val="00043ED7"/>
    <w:rsid w:val="001F65B3"/>
    <w:rsid w:val="00326A90"/>
    <w:rsid w:val="003663DB"/>
    <w:rsid w:val="00434C93"/>
    <w:rsid w:val="00656682"/>
    <w:rsid w:val="006B41BB"/>
    <w:rsid w:val="007343CA"/>
    <w:rsid w:val="007C3444"/>
    <w:rsid w:val="008C67BD"/>
    <w:rsid w:val="00964A99"/>
    <w:rsid w:val="009E3967"/>
    <w:rsid w:val="00B25E72"/>
    <w:rsid w:val="00CD27C9"/>
    <w:rsid w:val="00D944A6"/>
    <w:rsid w:val="00DC160D"/>
    <w:rsid w:val="00E602AF"/>
    <w:rsid w:val="00F30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FBA5C"/>
  <w14:defaultImageDpi w14:val="300"/>
  <w15:docId w15:val="{3F053754-969C-4A75-8751-3E21142C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4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3444"/>
    <w:rPr>
      <w:color w:val="0000FF"/>
      <w:u w:val="single"/>
    </w:rPr>
  </w:style>
  <w:style w:type="character" w:styleId="Emphasis">
    <w:name w:val="Emphasis"/>
    <w:basedOn w:val="DefaultParagraphFont"/>
    <w:uiPriority w:val="20"/>
    <w:qFormat/>
    <w:rsid w:val="007C3444"/>
    <w:rPr>
      <w:i/>
      <w:iCs/>
    </w:rPr>
  </w:style>
  <w:style w:type="character" w:customStyle="1" w:styleId="apple-converted-space">
    <w:name w:val="apple-converted-space"/>
    <w:basedOn w:val="DefaultParagraphFont"/>
    <w:rsid w:val="00434C93"/>
  </w:style>
  <w:style w:type="paragraph" w:styleId="Footer">
    <w:name w:val="footer"/>
    <w:basedOn w:val="Normal"/>
    <w:link w:val="FooterChar"/>
    <w:uiPriority w:val="99"/>
    <w:unhideWhenUsed/>
    <w:rsid w:val="00F30FBC"/>
    <w:pPr>
      <w:tabs>
        <w:tab w:val="center" w:pos="4320"/>
        <w:tab w:val="right" w:pos="8640"/>
      </w:tabs>
    </w:pPr>
  </w:style>
  <w:style w:type="character" w:customStyle="1" w:styleId="FooterChar">
    <w:name w:val="Footer Char"/>
    <w:basedOn w:val="DefaultParagraphFont"/>
    <w:link w:val="Footer"/>
    <w:uiPriority w:val="99"/>
    <w:rsid w:val="00F30FBC"/>
  </w:style>
  <w:style w:type="character" w:styleId="PageNumber">
    <w:name w:val="page number"/>
    <w:basedOn w:val="DefaultParagraphFont"/>
    <w:uiPriority w:val="99"/>
    <w:semiHidden/>
    <w:unhideWhenUsed/>
    <w:rsid w:val="00F30FBC"/>
  </w:style>
  <w:style w:type="paragraph" w:styleId="ListParagraph">
    <w:name w:val="List Paragraph"/>
    <w:basedOn w:val="Normal"/>
    <w:uiPriority w:val="34"/>
    <w:qFormat/>
    <w:rsid w:val="00F30FBC"/>
    <w:pPr>
      <w:ind w:left="720"/>
      <w:contextualSpacing/>
    </w:pPr>
  </w:style>
  <w:style w:type="paragraph" w:styleId="Header">
    <w:name w:val="header"/>
    <w:basedOn w:val="Normal"/>
    <w:link w:val="HeaderChar"/>
    <w:uiPriority w:val="99"/>
    <w:unhideWhenUsed/>
    <w:rsid w:val="008C67BD"/>
    <w:pPr>
      <w:tabs>
        <w:tab w:val="center" w:pos="4320"/>
        <w:tab w:val="right" w:pos="8640"/>
      </w:tabs>
    </w:pPr>
  </w:style>
  <w:style w:type="character" w:customStyle="1" w:styleId="HeaderChar">
    <w:name w:val="Header Char"/>
    <w:basedOn w:val="DefaultParagraphFont"/>
    <w:link w:val="Header"/>
    <w:uiPriority w:val="99"/>
    <w:rsid w:val="008C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8043">
      <w:bodyDiv w:val="1"/>
      <w:marLeft w:val="0"/>
      <w:marRight w:val="0"/>
      <w:marTop w:val="0"/>
      <w:marBottom w:val="0"/>
      <w:divBdr>
        <w:top w:val="none" w:sz="0" w:space="0" w:color="auto"/>
        <w:left w:val="none" w:sz="0" w:space="0" w:color="auto"/>
        <w:bottom w:val="none" w:sz="0" w:space="0" w:color="auto"/>
        <w:right w:val="none" w:sz="0" w:space="0" w:color="auto"/>
      </w:divBdr>
    </w:div>
    <w:div w:id="240602600">
      <w:bodyDiv w:val="1"/>
      <w:marLeft w:val="0"/>
      <w:marRight w:val="0"/>
      <w:marTop w:val="0"/>
      <w:marBottom w:val="0"/>
      <w:divBdr>
        <w:top w:val="none" w:sz="0" w:space="0" w:color="auto"/>
        <w:left w:val="none" w:sz="0" w:space="0" w:color="auto"/>
        <w:bottom w:val="none" w:sz="0" w:space="0" w:color="auto"/>
        <w:right w:val="none" w:sz="0" w:space="0" w:color="auto"/>
      </w:divBdr>
    </w:div>
    <w:div w:id="265843131">
      <w:bodyDiv w:val="1"/>
      <w:marLeft w:val="0"/>
      <w:marRight w:val="0"/>
      <w:marTop w:val="0"/>
      <w:marBottom w:val="0"/>
      <w:divBdr>
        <w:top w:val="none" w:sz="0" w:space="0" w:color="auto"/>
        <w:left w:val="none" w:sz="0" w:space="0" w:color="auto"/>
        <w:bottom w:val="none" w:sz="0" w:space="0" w:color="auto"/>
        <w:right w:val="none" w:sz="0" w:space="0" w:color="auto"/>
      </w:divBdr>
    </w:div>
    <w:div w:id="383140304">
      <w:bodyDiv w:val="1"/>
      <w:marLeft w:val="0"/>
      <w:marRight w:val="0"/>
      <w:marTop w:val="0"/>
      <w:marBottom w:val="0"/>
      <w:divBdr>
        <w:top w:val="none" w:sz="0" w:space="0" w:color="auto"/>
        <w:left w:val="none" w:sz="0" w:space="0" w:color="auto"/>
        <w:bottom w:val="none" w:sz="0" w:space="0" w:color="auto"/>
        <w:right w:val="none" w:sz="0" w:space="0" w:color="auto"/>
      </w:divBdr>
      <w:divsChild>
        <w:div w:id="968126454">
          <w:marLeft w:val="0"/>
          <w:marRight w:val="0"/>
          <w:marTop w:val="0"/>
          <w:marBottom w:val="0"/>
          <w:divBdr>
            <w:top w:val="none" w:sz="0" w:space="0" w:color="auto"/>
            <w:left w:val="none" w:sz="0" w:space="0" w:color="auto"/>
            <w:bottom w:val="none" w:sz="0" w:space="0" w:color="auto"/>
            <w:right w:val="none" w:sz="0" w:space="0" w:color="auto"/>
          </w:divBdr>
          <w:divsChild>
            <w:div w:id="1331249827">
              <w:marLeft w:val="0"/>
              <w:marRight w:val="0"/>
              <w:marTop w:val="0"/>
              <w:marBottom w:val="0"/>
              <w:divBdr>
                <w:top w:val="none" w:sz="0" w:space="0" w:color="auto"/>
                <w:left w:val="none" w:sz="0" w:space="0" w:color="auto"/>
                <w:bottom w:val="none" w:sz="0" w:space="0" w:color="auto"/>
                <w:right w:val="none" w:sz="0" w:space="0" w:color="auto"/>
              </w:divBdr>
            </w:div>
            <w:div w:id="2017730888">
              <w:marLeft w:val="0"/>
              <w:marRight w:val="0"/>
              <w:marTop w:val="0"/>
              <w:marBottom w:val="0"/>
              <w:divBdr>
                <w:top w:val="none" w:sz="0" w:space="0" w:color="auto"/>
                <w:left w:val="none" w:sz="0" w:space="0" w:color="auto"/>
                <w:bottom w:val="none" w:sz="0" w:space="0" w:color="auto"/>
                <w:right w:val="none" w:sz="0" w:space="0" w:color="auto"/>
              </w:divBdr>
            </w:div>
            <w:div w:id="1578586367">
              <w:marLeft w:val="0"/>
              <w:marRight w:val="0"/>
              <w:marTop w:val="0"/>
              <w:marBottom w:val="0"/>
              <w:divBdr>
                <w:top w:val="none" w:sz="0" w:space="0" w:color="auto"/>
                <w:left w:val="none" w:sz="0" w:space="0" w:color="auto"/>
                <w:bottom w:val="none" w:sz="0" w:space="0" w:color="auto"/>
                <w:right w:val="none" w:sz="0" w:space="0" w:color="auto"/>
              </w:divBdr>
            </w:div>
            <w:div w:id="1948191345">
              <w:marLeft w:val="0"/>
              <w:marRight w:val="0"/>
              <w:marTop w:val="0"/>
              <w:marBottom w:val="0"/>
              <w:divBdr>
                <w:top w:val="none" w:sz="0" w:space="0" w:color="auto"/>
                <w:left w:val="none" w:sz="0" w:space="0" w:color="auto"/>
                <w:bottom w:val="none" w:sz="0" w:space="0" w:color="auto"/>
                <w:right w:val="none" w:sz="0" w:space="0" w:color="auto"/>
              </w:divBdr>
            </w:div>
            <w:div w:id="531042101">
              <w:marLeft w:val="0"/>
              <w:marRight w:val="0"/>
              <w:marTop w:val="0"/>
              <w:marBottom w:val="0"/>
              <w:divBdr>
                <w:top w:val="none" w:sz="0" w:space="0" w:color="auto"/>
                <w:left w:val="none" w:sz="0" w:space="0" w:color="auto"/>
                <w:bottom w:val="none" w:sz="0" w:space="0" w:color="auto"/>
                <w:right w:val="none" w:sz="0" w:space="0" w:color="auto"/>
              </w:divBdr>
            </w:div>
            <w:div w:id="2102557427">
              <w:marLeft w:val="0"/>
              <w:marRight w:val="0"/>
              <w:marTop w:val="0"/>
              <w:marBottom w:val="0"/>
              <w:divBdr>
                <w:top w:val="none" w:sz="0" w:space="0" w:color="auto"/>
                <w:left w:val="none" w:sz="0" w:space="0" w:color="auto"/>
                <w:bottom w:val="none" w:sz="0" w:space="0" w:color="auto"/>
                <w:right w:val="none" w:sz="0" w:space="0" w:color="auto"/>
              </w:divBdr>
            </w:div>
            <w:div w:id="1876235898">
              <w:marLeft w:val="0"/>
              <w:marRight w:val="0"/>
              <w:marTop w:val="0"/>
              <w:marBottom w:val="0"/>
              <w:divBdr>
                <w:top w:val="none" w:sz="0" w:space="0" w:color="auto"/>
                <w:left w:val="none" w:sz="0" w:space="0" w:color="auto"/>
                <w:bottom w:val="none" w:sz="0" w:space="0" w:color="auto"/>
                <w:right w:val="none" w:sz="0" w:space="0" w:color="auto"/>
              </w:divBdr>
            </w:div>
            <w:div w:id="1439250682">
              <w:marLeft w:val="0"/>
              <w:marRight w:val="0"/>
              <w:marTop w:val="0"/>
              <w:marBottom w:val="0"/>
              <w:divBdr>
                <w:top w:val="none" w:sz="0" w:space="0" w:color="auto"/>
                <w:left w:val="none" w:sz="0" w:space="0" w:color="auto"/>
                <w:bottom w:val="none" w:sz="0" w:space="0" w:color="auto"/>
                <w:right w:val="none" w:sz="0" w:space="0" w:color="auto"/>
              </w:divBdr>
            </w:div>
            <w:div w:id="1499148363">
              <w:marLeft w:val="0"/>
              <w:marRight w:val="0"/>
              <w:marTop w:val="0"/>
              <w:marBottom w:val="0"/>
              <w:divBdr>
                <w:top w:val="none" w:sz="0" w:space="0" w:color="auto"/>
                <w:left w:val="none" w:sz="0" w:space="0" w:color="auto"/>
                <w:bottom w:val="none" w:sz="0" w:space="0" w:color="auto"/>
                <w:right w:val="none" w:sz="0" w:space="0" w:color="auto"/>
              </w:divBdr>
            </w:div>
            <w:div w:id="928540217">
              <w:marLeft w:val="0"/>
              <w:marRight w:val="0"/>
              <w:marTop w:val="0"/>
              <w:marBottom w:val="0"/>
              <w:divBdr>
                <w:top w:val="none" w:sz="0" w:space="0" w:color="auto"/>
                <w:left w:val="none" w:sz="0" w:space="0" w:color="auto"/>
                <w:bottom w:val="none" w:sz="0" w:space="0" w:color="auto"/>
                <w:right w:val="none" w:sz="0" w:space="0" w:color="auto"/>
              </w:divBdr>
            </w:div>
            <w:div w:id="1179614810">
              <w:marLeft w:val="0"/>
              <w:marRight w:val="0"/>
              <w:marTop w:val="0"/>
              <w:marBottom w:val="0"/>
              <w:divBdr>
                <w:top w:val="none" w:sz="0" w:space="0" w:color="auto"/>
                <w:left w:val="none" w:sz="0" w:space="0" w:color="auto"/>
                <w:bottom w:val="none" w:sz="0" w:space="0" w:color="auto"/>
                <w:right w:val="none" w:sz="0" w:space="0" w:color="auto"/>
              </w:divBdr>
            </w:div>
            <w:div w:id="2045253725">
              <w:marLeft w:val="0"/>
              <w:marRight w:val="0"/>
              <w:marTop w:val="0"/>
              <w:marBottom w:val="0"/>
              <w:divBdr>
                <w:top w:val="none" w:sz="0" w:space="0" w:color="auto"/>
                <w:left w:val="none" w:sz="0" w:space="0" w:color="auto"/>
                <w:bottom w:val="none" w:sz="0" w:space="0" w:color="auto"/>
                <w:right w:val="none" w:sz="0" w:space="0" w:color="auto"/>
              </w:divBdr>
            </w:div>
            <w:div w:id="1026105332">
              <w:marLeft w:val="0"/>
              <w:marRight w:val="0"/>
              <w:marTop w:val="0"/>
              <w:marBottom w:val="0"/>
              <w:divBdr>
                <w:top w:val="none" w:sz="0" w:space="0" w:color="auto"/>
                <w:left w:val="none" w:sz="0" w:space="0" w:color="auto"/>
                <w:bottom w:val="none" w:sz="0" w:space="0" w:color="auto"/>
                <w:right w:val="none" w:sz="0" w:space="0" w:color="auto"/>
              </w:divBdr>
            </w:div>
            <w:div w:id="1862938892">
              <w:marLeft w:val="0"/>
              <w:marRight w:val="0"/>
              <w:marTop w:val="0"/>
              <w:marBottom w:val="0"/>
              <w:divBdr>
                <w:top w:val="none" w:sz="0" w:space="0" w:color="auto"/>
                <w:left w:val="none" w:sz="0" w:space="0" w:color="auto"/>
                <w:bottom w:val="none" w:sz="0" w:space="0" w:color="auto"/>
                <w:right w:val="none" w:sz="0" w:space="0" w:color="auto"/>
              </w:divBdr>
            </w:div>
            <w:div w:id="6981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7000">
      <w:bodyDiv w:val="1"/>
      <w:marLeft w:val="0"/>
      <w:marRight w:val="0"/>
      <w:marTop w:val="0"/>
      <w:marBottom w:val="0"/>
      <w:divBdr>
        <w:top w:val="none" w:sz="0" w:space="0" w:color="auto"/>
        <w:left w:val="none" w:sz="0" w:space="0" w:color="auto"/>
        <w:bottom w:val="none" w:sz="0" w:space="0" w:color="auto"/>
        <w:right w:val="none" w:sz="0" w:space="0" w:color="auto"/>
      </w:divBdr>
    </w:div>
    <w:div w:id="1890680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rdt@email.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entconduct.unc.edu/sites/studentconduct.unc.edu/files/documents/Instrument.pdf" TargetMode="External"/><Relationship Id="rId4" Type="http://schemas.openxmlformats.org/officeDocument/2006/relationships/settings" Target="settings.xml"/><Relationship Id="rId9" Type="http://schemas.openxmlformats.org/officeDocument/2006/relationships/hyperlink" Target="mailto:amyatt@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9CAA-85C7-4D96-B79D-8848BC7E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1057</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Schardt</dc:creator>
  <cp:keywords/>
  <dc:description/>
  <cp:lastModifiedBy>Hite, Maggie</cp:lastModifiedBy>
  <cp:revision>2</cp:revision>
  <dcterms:created xsi:type="dcterms:W3CDTF">2017-02-06T19:30:00Z</dcterms:created>
  <dcterms:modified xsi:type="dcterms:W3CDTF">2017-02-06T19:30:00Z</dcterms:modified>
</cp:coreProperties>
</file>