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A9097" w14:textId="77777777" w:rsidR="00857510" w:rsidRDefault="00857510" w:rsidP="00857510">
      <w:pPr>
        <w:pBdr>
          <w:top w:val="threeDEngrave" w:sz="24" w:space="2" w:color="auto"/>
        </w:pBdr>
        <w:spacing w:after="0" w:line="240" w:lineRule="auto"/>
        <w:jc w:val="center"/>
      </w:pPr>
    </w:p>
    <w:p w14:paraId="5DF9CAFE" w14:textId="77777777" w:rsidR="00857510" w:rsidRPr="000E27DA" w:rsidRDefault="00857510" w:rsidP="00857510">
      <w:pPr>
        <w:pBdr>
          <w:top w:val="threeDEngrave" w:sz="24" w:space="2" w:color="auto"/>
        </w:pBdr>
        <w:spacing w:after="0" w:line="240" w:lineRule="auto"/>
        <w:jc w:val="center"/>
        <w:rPr>
          <w:b/>
          <w:sz w:val="28"/>
        </w:rPr>
      </w:pPr>
      <w:r>
        <w:rPr>
          <w:b/>
          <w:sz w:val="28"/>
        </w:rPr>
        <w:t>INLS 151-003</w:t>
      </w:r>
      <w:r w:rsidRPr="000E27DA">
        <w:rPr>
          <w:b/>
          <w:sz w:val="28"/>
        </w:rPr>
        <w:t>: Retrieving &amp; Analyzing Information (3 credits)</w:t>
      </w:r>
    </w:p>
    <w:p w14:paraId="52ED5FD1" w14:textId="629F9C63" w:rsidR="00857510" w:rsidRPr="000E27DA" w:rsidRDefault="001B5FBE" w:rsidP="00857510">
      <w:pPr>
        <w:pBdr>
          <w:top w:val="threeDEngrave" w:sz="24" w:space="2" w:color="auto"/>
        </w:pBdr>
        <w:spacing w:after="0" w:line="240" w:lineRule="auto"/>
        <w:jc w:val="center"/>
        <w:rPr>
          <w:b/>
          <w:sz w:val="28"/>
        </w:rPr>
      </w:pPr>
      <w:r>
        <w:rPr>
          <w:b/>
          <w:sz w:val="28"/>
        </w:rPr>
        <w:t>Spring</w:t>
      </w:r>
      <w:r w:rsidR="00851845">
        <w:rPr>
          <w:b/>
          <w:sz w:val="28"/>
        </w:rPr>
        <w:t xml:space="preserve"> 2015</w:t>
      </w:r>
      <w:r w:rsidR="00857510" w:rsidRPr="000E27DA">
        <w:rPr>
          <w:b/>
          <w:sz w:val="28"/>
        </w:rPr>
        <w:t xml:space="preserve"> </w:t>
      </w:r>
    </w:p>
    <w:p w14:paraId="7781C431" w14:textId="77777777" w:rsidR="00857510" w:rsidRPr="000E27DA" w:rsidRDefault="00857510" w:rsidP="00857510">
      <w:pPr>
        <w:pBdr>
          <w:top w:val="threeDEngrave" w:sz="24" w:space="2" w:color="auto"/>
        </w:pBdr>
        <w:spacing w:after="0" w:line="240" w:lineRule="auto"/>
      </w:pPr>
    </w:p>
    <w:p w14:paraId="485081E3" w14:textId="77777777" w:rsidR="00857510" w:rsidRPr="000E27DA" w:rsidRDefault="00857510" w:rsidP="00857510">
      <w:pPr>
        <w:spacing w:after="0" w:line="240" w:lineRule="auto"/>
        <w:rPr>
          <w:sz w:val="24"/>
        </w:rPr>
      </w:pPr>
      <w:r w:rsidRPr="000E27DA">
        <w:rPr>
          <w:sz w:val="24"/>
        </w:rPr>
        <w:tab/>
      </w:r>
      <w:r w:rsidRPr="000E27DA">
        <w:rPr>
          <w:sz w:val="24"/>
        </w:rPr>
        <w:tab/>
        <w:t>Instructor:</w:t>
      </w:r>
      <w:r w:rsidRPr="000E27DA">
        <w:rPr>
          <w:sz w:val="24"/>
        </w:rPr>
        <w:tab/>
      </w:r>
      <w:r w:rsidRPr="000E27DA">
        <w:rPr>
          <w:sz w:val="24"/>
        </w:rPr>
        <w:tab/>
        <w:t>Jeff Campbell</w:t>
      </w:r>
    </w:p>
    <w:p w14:paraId="5393C57E" w14:textId="77777777" w:rsidR="00857510" w:rsidRPr="000E27DA" w:rsidRDefault="00857510" w:rsidP="00857510">
      <w:pPr>
        <w:spacing w:after="0" w:line="240" w:lineRule="auto"/>
        <w:rPr>
          <w:sz w:val="24"/>
        </w:rPr>
      </w:pPr>
      <w:r w:rsidRPr="000E27DA">
        <w:rPr>
          <w:sz w:val="24"/>
        </w:rPr>
        <w:tab/>
      </w:r>
      <w:r w:rsidRPr="000E27DA">
        <w:rPr>
          <w:sz w:val="24"/>
        </w:rPr>
        <w:tab/>
        <w:t>Email:</w:t>
      </w:r>
      <w:r w:rsidRPr="000E27DA">
        <w:rPr>
          <w:sz w:val="24"/>
        </w:rPr>
        <w:tab/>
      </w:r>
      <w:r w:rsidRPr="000E27DA">
        <w:rPr>
          <w:sz w:val="24"/>
        </w:rPr>
        <w:tab/>
      </w:r>
      <w:r w:rsidRPr="000E27DA">
        <w:rPr>
          <w:sz w:val="24"/>
        </w:rPr>
        <w:tab/>
        <w:t>jcampbell@unc.edu</w:t>
      </w:r>
    </w:p>
    <w:p w14:paraId="670C5F6B" w14:textId="77777777" w:rsidR="00857510" w:rsidRPr="000E27DA" w:rsidRDefault="00857510" w:rsidP="00857510">
      <w:pPr>
        <w:spacing w:after="0" w:line="240" w:lineRule="auto"/>
        <w:rPr>
          <w:sz w:val="24"/>
        </w:rPr>
      </w:pPr>
    </w:p>
    <w:p w14:paraId="60B5743F" w14:textId="77777777" w:rsidR="00857510" w:rsidRPr="000E27DA" w:rsidRDefault="00857510" w:rsidP="00857510">
      <w:pPr>
        <w:spacing w:after="0" w:line="240" w:lineRule="auto"/>
        <w:rPr>
          <w:sz w:val="24"/>
        </w:rPr>
      </w:pPr>
      <w:r w:rsidRPr="000E27DA">
        <w:rPr>
          <w:sz w:val="24"/>
        </w:rPr>
        <w:tab/>
      </w:r>
      <w:r w:rsidRPr="000E27DA">
        <w:rPr>
          <w:sz w:val="24"/>
        </w:rPr>
        <w:tab/>
        <w:t>Logistics:</w:t>
      </w:r>
      <w:r w:rsidRPr="000E27DA">
        <w:rPr>
          <w:sz w:val="24"/>
        </w:rPr>
        <w:tab/>
      </w:r>
      <w:r w:rsidRPr="000E27DA">
        <w:rPr>
          <w:sz w:val="24"/>
        </w:rPr>
        <w:tab/>
      </w:r>
      <w:r>
        <w:rPr>
          <w:sz w:val="24"/>
        </w:rPr>
        <w:t>Monday/Wednesday, 8</w:t>
      </w:r>
      <w:r w:rsidRPr="000E27DA">
        <w:rPr>
          <w:sz w:val="24"/>
        </w:rPr>
        <w:t>:00 a.m. – 9:15 p.m.</w:t>
      </w:r>
    </w:p>
    <w:p w14:paraId="2C396FB4" w14:textId="77777777" w:rsidR="00857510" w:rsidRPr="000E27DA" w:rsidRDefault="00857510" w:rsidP="00857510">
      <w:pPr>
        <w:spacing w:after="0" w:line="240" w:lineRule="auto"/>
        <w:rPr>
          <w:sz w:val="24"/>
        </w:rPr>
      </w:pPr>
      <w:r w:rsidRPr="000E27DA">
        <w:rPr>
          <w:sz w:val="24"/>
        </w:rPr>
        <w:tab/>
      </w:r>
      <w:r w:rsidRPr="000E27DA">
        <w:rPr>
          <w:sz w:val="24"/>
        </w:rPr>
        <w:tab/>
      </w:r>
      <w:r w:rsidRPr="000E27DA">
        <w:rPr>
          <w:sz w:val="24"/>
        </w:rPr>
        <w:tab/>
      </w:r>
      <w:r w:rsidRPr="000E27DA">
        <w:rPr>
          <w:sz w:val="24"/>
        </w:rPr>
        <w:tab/>
      </w:r>
      <w:r w:rsidRPr="000E27DA">
        <w:rPr>
          <w:sz w:val="24"/>
        </w:rPr>
        <w:tab/>
        <w:t>Manning Hall, Room 001</w:t>
      </w:r>
    </w:p>
    <w:p w14:paraId="327F0590" w14:textId="77777777" w:rsidR="00857510" w:rsidRPr="000E27DA" w:rsidRDefault="00857510" w:rsidP="00857510">
      <w:pPr>
        <w:spacing w:after="0" w:line="240" w:lineRule="auto"/>
        <w:rPr>
          <w:sz w:val="24"/>
        </w:rPr>
      </w:pPr>
    </w:p>
    <w:p w14:paraId="4E052F7E" w14:textId="40837292" w:rsidR="00857510" w:rsidRPr="000E27DA" w:rsidRDefault="00857510" w:rsidP="00857510">
      <w:pPr>
        <w:rPr>
          <w:rFonts w:ascii="Times" w:eastAsia="Times New Roman" w:hAnsi="Times" w:cs="Times New Roman"/>
          <w:sz w:val="20"/>
          <w:szCs w:val="20"/>
        </w:rPr>
      </w:pPr>
      <w:r w:rsidRPr="000E27DA">
        <w:rPr>
          <w:sz w:val="24"/>
          <w:szCs w:val="24"/>
        </w:rPr>
        <w:tab/>
      </w:r>
      <w:r w:rsidRPr="000E27DA">
        <w:rPr>
          <w:sz w:val="24"/>
          <w:szCs w:val="24"/>
        </w:rPr>
        <w:tab/>
        <w:t>Course Website:</w:t>
      </w:r>
      <w:r w:rsidRPr="000E27DA">
        <w:rPr>
          <w:sz w:val="24"/>
          <w:szCs w:val="24"/>
        </w:rPr>
        <w:tab/>
      </w:r>
      <w:r w:rsidR="00851845">
        <w:rPr>
          <w:rFonts w:eastAsia="Times New Roman" w:cs="Times New Roman"/>
          <w:sz w:val="24"/>
          <w:szCs w:val="24"/>
        </w:rPr>
        <w:t>http://ils.unc.edu/courses/2015_spring</w:t>
      </w:r>
      <w:r w:rsidRPr="006F463A">
        <w:rPr>
          <w:rFonts w:eastAsia="Times New Roman" w:cs="Times New Roman"/>
          <w:sz w:val="24"/>
          <w:szCs w:val="24"/>
        </w:rPr>
        <w:t>/inls151_003/</w:t>
      </w:r>
    </w:p>
    <w:p w14:paraId="37FBC7DF" w14:textId="77777777" w:rsidR="00857510" w:rsidRPr="000E27DA" w:rsidRDefault="00857510" w:rsidP="00857510">
      <w:pPr>
        <w:spacing w:after="0" w:line="240" w:lineRule="auto"/>
        <w:rPr>
          <w:sz w:val="24"/>
        </w:rPr>
      </w:pPr>
    </w:p>
    <w:p w14:paraId="512F7A58" w14:textId="77777777" w:rsidR="00857510" w:rsidRPr="000E27DA" w:rsidRDefault="00857510" w:rsidP="00857510">
      <w:pPr>
        <w:spacing w:after="0" w:line="240" w:lineRule="auto"/>
        <w:rPr>
          <w:sz w:val="24"/>
        </w:rPr>
      </w:pPr>
      <w:r w:rsidRPr="000E27DA">
        <w:rPr>
          <w:sz w:val="24"/>
        </w:rPr>
        <w:tab/>
      </w:r>
      <w:r w:rsidRPr="000E27DA">
        <w:rPr>
          <w:sz w:val="24"/>
        </w:rPr>
        <w:tab/>
        <w:t>Office:</w:t>
      </w:r>
      <w:r w:rsidRPr="000E27DA">
        <w:rPr>
          <w:sz w:val="24"/>
        </w:rPr>
        <w:tab/>
      </w:r>
      <w:r w:rsidRPr="000E27DA">
        <w:rPr>
          <w:sz w:val="24"/>
        </w:rPr>
        <w:tab/>
      </w:r>
      <w:r w:rsidRPr="000E27DA">
        <w:rPr>
          <w:sz w:val="24"/>
        </w:rPr>
        <w:tab/>
        <w:t>Room 236, Davis Library</w:t>
      </w:r>
    </w:p>
    <w:p w14:paraId="257574FC" w14:textId="77777777" w:rsidR="00857510" w:rsidRPr="000E27DA" w:rsidRDefault="00857510" w:rsidP="00857510">
      <w:pPr>
        <w:spacing w:after="0" w:line="240" w:lineRule="auto"/>
        <w:rPr>
          <w:sz w:val="24"/>
        </w:rPr>
      </w:pPr>
      <w:r w:rsidRPr="000E27DA">
        <w:rPr>
          <w:sz w:val="24"/>
        </w:rPr>
        <w:tab/>
      </w:r>
      <w:r w:rsidRPr="000E27DA">
        <w:rPr>
          <w:sz w:val="24"/>
        </w:rPr>
        <w:tab/>
        <w:t>Office Hours:</w:t>
      </w:r>
      <w:r w:rsidRPr="000E27DA">
        <w:rPr>
          <w:sz w:val="24"/>
        </w:rPr>
        <w:tab/>
      </w:r>
      <w:r w:rsidRPr="000E27DA">
        <w:rPr>
          <w:sz w:val="24"/>
        </w:rPr>
        <w:tab/>
        <w:t>Mondays, 1:00 p.m. – 2:00 p.m.</w:t>
      </w:r>
    </w:p>
    <w:p w14:paraId="2615BA6B" w14:textId="77777777" w:rsidR="00857510" w:rsidRPr="000E27DA" w:rsidRDefault="00857510" w:rsidP="00857510">
      <w:pPr>
        <w:spacing w:after="0" w:line="240" w:lineRule="auto"/>
        <w:rPr>
          <w:sz w:val="24"/>
        </w:rPr>
      </w:pPr>
      <w:r w:rsidRPr="000E27DA">
        <w:rPr>
          <w:sz w:val="24"/>
        </w:rPr>
        <w:tab/>
      </w:r>
      <w:r w:rsidRPr="000E27DA">
        <w:rPr>
          <w:sz w:val="24"/>
        </w:rPr>
        <w:tab/>
      </w:r>
      <w:r w:rsidRPr="000E27DA">
        <w:rPr>
          <w:sz w:val="24"/>
        </w:rPr>
        <w:tab/>
      </w:r>
      <w:r w:rsidRPr="000E27DA">
        <w:rPr>
          <w:sz w:val="24"/>
        </w:rPr>
        <w:tab/>
      </w:r>
      <w:r w:rsidRPr="000E27DA">
        <w:rPr>
          <w:sz w:val="24"/>
        </w:rPr>
        <w:tab/>
        <w:t>And by appointment (Preferred method)</w:t>
      </w:r>
    </w:p>
    <w:p w14:paraId="2A9D70AA" w14:textId="77777777" w:rsidR="00857510" w:rsidRPr="00073F2E" w:rsidRDefault="00857510" w:rsidP="00857510">
      <w:pPr>
        <w:pBdr>
          <w:bottom w:val="threeDEngrave" w:sz="24" w:space="1" w:color="auto"/>
        </w:pBdr>
        <w:spacing w:after="0" w:line="240" w:lineRule="auto"/>
        <w:rPr>
          <w:sz w:val="24"/>
        </w:rPr>
      </w:pPr>
    </w:p>
    <w:p w14:paraId="74F802C5" w14:textId="77777777" w:rsidR="00857510" w:rsidRPr="00073F2E" w:rsidRDefault="00857510" w:rsidP="00857510">
      <w:pPr>
        <w:spacing w:after="0" w:line="240" w:lineRule="auto"/>
        <w:rPr>
          <w:sz w:val="24"/>
        </w:rPr>
      </w:pPr>
    </w:p>
    <w:p w14:paraId="698F37AD" w14:textId="77777777" w:rsidR="00857510" w:rsidRPr="00BA3EF5" w:rsidRDefault="00857510" w:rsidP="00857510">
      <w:pPr>
        <w:spacing w:after="0" w:line="240" w:lineRule="auto"/>
        <w:rPr>
          <w:b/>
          <w:sz w:val="24"/>
          <w:u w:val="single"/>
        </w:rPr>
      </w:pPr>
      <w:r>
        <w:rPr>
          <w:b/>
          <w:sz w:val="24"/>
          <w:u w:val="single"/>
        </w:rPr>
        <w:t>Course description</w:t>
      </w:r>
    </w:p>
    <w:p w14:paraId="3657C848" w14:textId="77777777" w:rsidR="00857510" w:rsidRPr="0011464C" w:rsidRDefault="00857510" w:rsidP="00857510">
      <w:pPr>
        <w:spacing w:after="0" w:line="240" w:lineRule="auto"/>
        <w:rPr>
          <w:sz w:val="24"/>
        </w:rPr>
      </w:pPr>
    </w:p>
    <w:p w14:paraId="60AB433A" w14:textId="77777777" w:rsidR="00857510" w:rsidRDefault="00857510" w:rsidP="00857510">
      <w:pPr>
        <w:spacing w:after="0" w:line="240" w:lineRule="auto"/>
        <w:rPr>
          <w:sz w:val="24"/>
        </w:rPr>
      </w:pPr>
      <w:r>
        <w:rPr>
          <w:sz w:val="24"/>
        </w:rPr>
        <w:t>As a student i</w:t>
      </w:r>
      <w:r w:rsidRPr="0011464C">
        <w:rPr>
          <w:sz w:val="24"/>
        </w:rPr>
        <w:t xml:space="preserve">n this course, </w:t>
      </w:r>
      <w:r>
        <w:rPr>
          <w:sz w:val="24"/>
        </w:rPr>
        <w:t>you</w:t>
      </w:r>
      <w:r w:rsidRPr="0011464C">
        <w:rPr>
          <w:sz w:val="24"/>
        </w:rPr>
        <w:t xml:space="preserve"> will learn how to clarify </w:t>
      </w:r>
      <w:r>
        <w:rPr>
          <w:sz w:val="24"/>
        </w:rPr>
        <w:t>your</w:t>
      </w:r>
      <w:r w:rsidRPr="0011464C">
        <w:rPr>
          <w:sz w:val="24"/>
        </w:rPr>
        <w:t xml:space="preserve"> own information needs, access information sources, critically evaluate those information sources, and use the information accessed to fulfill </w:t>
      </w:r>
      <w:r>
        <w:rPr>
          <w:sz w:val="24"/>
        </w:rPr>
        <w:t>your</w:t>
      </w:r>
      <w:r w:rsidRPr="0011464C">
        <w:rPr>
          <w:sz w:val="24"/>
        </w:rPr>
        <w:t xml:space="preserve"> information needs. The information sources </w:t>
      </w:r>
      <w:r>
        <w:rPr>
          <w:sz w:val="24"/>
        </w:rPr>
        <w:t>used</w:t>
      </w:r>
      <w:r w:rsidRPr="0011464C">
        <w:rPr>
          <w:sz w:val="24"/>
        </w:rPr>
        <w:t xml:space="preserve"> in this course will be predominantly electronic, thou</w:t>
      </w:r>
      <w:r>
        <w:rPr>
          <w:sz w:val="24"/>
        </w:rPr>
        <w:t>gh, on occasion, we may</w:t>
      </w:r>
      <w:r w:rsidRPr="0011464C">
        <w:rPr>
          <w:sz w:val="24"/>
        </w:rPr>
        <w:t xml:space="preserve"> use print resources. </w:t>
      </w:r>
      <w:r>
        <w:rPr>
          <w:sz w:val="24"/>
        </w:rPr>
        <w:t>You</w:t>
      </w:r>
      <w:r w:rsidRPr="0011464C">
        <w:rPr>
          <w:sz w:val="24"/>
        </w:rPr>
        <w:t xml:space="preserve"> will learn to formulate effective search strategies, master basic search logic and commands, and gain hands-on experience searching databases and other information sources. </w:t>
      </w:r>
      <w:r>
        <w:rPr>
          <w:sz w:val="24"/>
        </w:rPr>
        <w:t>You</w:t>
      </w:r>
      <w:r w:rsidRPr="0011464C">
        <w:rPr>
          <w:sz w:val="24"/>
        </w:rPr>
        <w:t xml:space="preserve"> will learn to access information in both bibliographic and non-bibliographic resources, including citation, full-text, numeric, image, and multimedia databases. The assignments will enable </w:t>
      </w:r>
      <w:r>
        <w:rPr>
          <w:sz w:val="24"/>
        </w:rPr>
        <w:t>you</w:t>
      </w:r>
      <w:r w:rsidRPr="0011464C">
        <w:rPr>
          <w:sz w:val="24"/>
        </w:rPr>
        <w:t xml:space="preserve"> to focu</w:t>
      </w:r>
      <w:r>
        <w:rPr>
          <w:sz w:val="24"/>
        </w:rPr>
        <w:t xml:space="preserve">s on information resources on various </w:t>
      </w:r>
      <w:r w:rsidRPr="0011464C">
        <w:rPr>
          <w:sz w:val="24"/>
        </w:rPr>
        <w:t>topic</w:t>
      </w:r>
      <w:r>
        <w:rPr>
          <w:sz w:val="24"/>
        </w:rPr>
        <w:t>s.</w:t>
      </w:r>
    </w:p>
    <w:p w14:paraId="253EF671" w14:textId="77777777" w:rsidR="00857510" w:rsidRDefault="00857510" w:rsidP="00857510">
      <w:pPr>
        <w:spacing w:after="0" w:line="240" w:lineRule="auto"/>
        <w:rPr>
          <w:sz w:val="24"/>
        </w:rPr>
      </w:pPr>
      <w:r>
        <w:rPr>
          <w:sz w:val="24"/>
        </w:rPr>
        <w:t xml:space="preserve"> </w:t>
      </w:r>
    </w:p>
    <w:p w14:paraId="7B8115E1" w14:textId="77777777" w:rsidR="00857510" w:rsidRDefault="00857510" w:rsidP="00857510">
      <w:pPr>
        <w:spacing w:after="0" w:line="240" w:lineRule="auto"/>
        <w:rPr>
          <w:sz w:val="24"/>
        </w:rPr>
      </w:pPr>
      <w:r w:rsidRPr="0011464C">
        <w:rPr>
          <w:sz w:val="24"/>
        </w:rPr>
        <w:t>This course is a core requirement for both the SILS major and minor. It is designed to be useful in the context of all your other coursework, both in and out of SILS.</w:t>
      </w:r>
    </w:p>
    <w:p w14:paraId="223147DC" w14:textId="77777777" w:rsidR="00857510" w:rsidRDefault="00857510" w:rsidP="00857510">
      <w:pPr>
        <w:spacing w:after="0" w:line="240" w:lineRule="auto"/>
        <w:rPr>
          <w:sz w:val="24"/>
        </w:rPr>
      </w:pPr>
    </w:p>
    <w:p w14:paraId="579E84C8" w14:textId="77777777" w:rsidR="00857510" w:rsidRDefault="00857510" w:rsidP="00857510">
      <w:pPr>
        <w:spacing w:after="0" w:line="240" w:lineRule="auto"/>
        <w:rPr>
          <w:b/>
          <w:sz w:val="24"/>
          <w:u w:val="single"/>
        </w:rPr>
      </w:pPr>
      <w:r>
        <w:rPr>
          <w:b/>
          <w:sz w:val="24"/>
          <w:u w:val="single"/>
        </w:rPr>
        <w:t>C</w:t>
      </w:r>
      <w:r w:rsidRPr="00BA3EF5">
        <w:rPr>
          <w:b/>
          <w:sz w:val="24"/>
          <w:u w:val="single"/>
        </w:rPr>
        <w:t>ourse objectives</w:t>
      </w:r>
    </w:p>
    <w:p w14:paraId="7758DFE5" w14:textId="77777777" w:rsidR="00857510" w:rsidRPr="00BA3EF5" w:rsidRDefault="00857510" w:rsidP="00857510">
      <w:pPr>
        <w:spacing w:after="0" w:line="240" w:lineRule="auto"/>
        <w:rPr>
          <w:b/>
          <w:sz w:val="24"/>
          <w:u w:val="single"/>
        </w:rPr>
      </w:pPr>
    </w:p>
    <w:p w14:paraId="27923BF8" w14:textId="77777777" w:rsidR="00857510" w:rsidRPr="00447ADE" w:rsidRDefault="00857510" w:rsidP="00857510">
      <w:pPr>
        <w:spacing w:after="0" w:line="240" w:lineRule="auto"/>
        <w:rPr>
          <w:sz w:val="24"/>
        </w:rPr>
      </w:pPr>
      <w:r>
        <w:rPr>
          <w:sz w:val="24"/>
        </w:rPr>
        <w:t>By the end of the course, you will be able to:</w:t>
      </w:r>
    </w:p>
    <w:p w14:paraId="3013629A" w14:textId="77777777" w:rsidR="00857510" w:rsidRPr="0011464C" w:rsidRDefault="00857510" w:rsidP="00857510">
      <w:pPr>
        <w:pStyle w:val="ListParagraph"/>
        <w:numPr>
          <w:ilvl w:val="0"/>
          <w:numId w:val="1"/>
        </w:numPr>
        <w:spacing w:after="0" w:line="240" w:lineRule="auto"/>
        <w:rPr>
          <w:sz w:val="24"/>
          <w:szCs w:val="24"/>
        </w:rPr>
      </w:pPr>
      <w:r w:rsidRPr="0011464C">
        <w:rPr>
          <w:sz w:val="24"/>
          <w:szCs w:val="24"/>
        </w:rPr>
        <w:t>Consider and reflect upon the meanings and roles of information and human information interaction.</w:t>
      </w:r>
    </w:p>
    <w:p w14:paraId="72BA68B0" w14:textId="77777777" w:rsidR="00857510" w:rsidRPr="0011464C" w:rsidRDefault="00857510" w:rsidP="00857510">
      <w:pPr>
        <w:pStyle w:val="ListParagraph"/>
        <w:numPr>
          <w:ilvl w:val="0"/>
          <w:numId w:val="1"/>
        </w:numPr>
        <w:spacing w:after="0" w:line="240" w:lineRule="auto"/>
        <w:rPr>
          <w:sz w:val="24"/>
          <w:szCs w:val="24"/>
        </w:rPr>
      </w:pPr>
      <w:r w:rsidRPr="0011464C">
        <w:rPr>
          <w:sz w:val="24"/>
          <w:szCs w:val="24"/>
        </w:rPr>
        <w:t>Understand information retrieval systems and principles.</w:t>
      </w:r>
    </w:p>
    <w:p w14:paraId="744F115C" w14:textId="77777777" w:rsidR="00857510" w:rsidRPr="0011464C" w:rsidRDefault="00857510" w:rsidP="00857510">
      <w:pPr>
        <w:pStyle w:val="ListParagraph"/>
        <w:numPr>
          <w:ilvl w:val="0"/>
          <w:numId w:val="1"/>
        </w:numPr>
        <w:spacing w:after="0" w:line="240" w:lineRule="auto"/>
        <w:rPr>
          <w:sz w:val="24"/>
          <w:szCs w:val="24"/>
        </w:rPr>
      </w:pPr>
      <w:r w:rsidRPr="0011464C">
        <w:rPr>
          <w:sz w:val="24"/>
          <w:szCs w:val="24"/>
        </w:rPr>
        <w:t>Expand and enhance information and search literacy skills:</w:t>
      </w:r>
    </w:p>
    <w:p w14:paraId="1859E625" w14:textId="77777777" w:rsidR="00857510" w:rsidRPr="0011464C" w:rsidRDefault="00857510" w:rsidP="00857510">
      <w:pPr>
        <w:pStyle w:val="ListParagraph"/>
        <w:numPr>
          <w:ilvl w:val="1"/>
          <w:numId w:val="1"/>
        </w:numPr>
        <w:spacing w:after="0" w:line="240" w:lineRule="auto"/>
        <w:rPr>
          <w:sz w:val="24"/>
          <w:szCs w:val="24"/>
        </w:rPr>
      </w:pPr>
      <w:r w:rsidRPr="0011464C">
        <w:rPr>
          <w:sz w:val="24"/>
          <w:szCs w:val="24"/>
        </w:rPr>
        <w:t>Identify and select information sources appropriate for answering research and personal information questions</w:t>
      </w:r>
      <w:r>
        <w:rPr>
          <w:sz w:val="24"/>
          <w:szCs w:val="24"/>
        </w:rPr>
        <w:t>;</w:t>
      </w:r>
    </w:p>
    <w:p w14:paraId="4BDEC653" w14:textId="77777777" w:rsidR="00857510" w:rsidRPr="0011464C" w:rsidRDefault="00857510" w:rsidP="00857510">
      <w:pPr>
        <w:pStyle w:val="ListParagraph"/>
        <w:numPr>
          <w:ilvl w:val="1"/>
          <w:numId w:val="1"/>
        </w:numPr>
        <w:spacing w:after="0" w:line="240" w:lineRule="auto"/>
        <w:rPr>
          <w:sz w:val="24"/>
          <w:szCs w:val="24"/>
        </w:rPr>
      </w:pPr>
      <w:r>
        <w:rPr>
          <w:sz w:val="24"/>
          <w:szCs w:val="24"/>
        </w:rPr>
        <w:t>use search tools effectively</w:t>
      </w:r>
      <w:r w:rsidRPr="0011464C">
        <w:rPr>
          <w:sz w:val="24"/>
          <w:szCs w:val="24"/>
        </w:rPr>
        <w:t xml:space="preserve"> </w:t>
      </w:r>
      <w:r>
        <w:rPr>
          <w:sz w:val="24"/>
          <w:szCs w:val="24"/>
        </w:rPr>
        <w:t xml:space="preserve">and </w:t>
      </w:r>
      <w:r w:rsidRPr="0011464C">
        <w:rPr>
          <w:sz w:val="24"/>
          <w:szCs w:val="24"/>
        </w:rPr>
        <w:t xml:space="preserve">be able to clarify and refine queries and strategies based on real-time feedback received from search </w:t>
      </w:r>
      <w:r>
        <w:rPr>
          <w:sz w:val="24"/>
          <w:szCs w:val="24"/>
        </w:rPr>
        <w:t>systems;</w:t>
      </w:r>
    </w:p>
    <w:p w14:paraId="3C6B306D" w14:textId="77777777" w:rsidR="00857510" w:rsidRPr="0011464C" w:rsidRDefault="00857510" w:rsidP="00857510">
      <w:pPr>
        <w:pStyle w:val="ListParagraph"/>
        <w:numPr>
          <w:ilvl w:val="1"/>
          <w:numId w:val="1"/>
        </w:numPr>
        <w:spacing w:after="0" w:line="240" w:lineRule="auto"/>
        <w:rPr>
          <w:sz w:val="24"/>
          <w:szCs w:val="24"/>
        </w:rPr>
      </w:pPr>
      <w:r>
        <w:rPr>
          <w:sz w:val="24"/>
          <w:szCs w:val="24"/>
        </w:rPr>
        <w:lastRenderedPageBreak/>
        <w:t>c</w:t>
      </w:r>
      <w:r w:rsidRPr="0011464C">
        <w:rPr>
          <w:sz w:val="24"/>
          <w:szCs w:val="24"/>
        </w:rPr>
        <w:t>ritically evaluate information resources for quality, accuracy, and authority</w:t>
      </w:r>
      <w:r>
        <w:rPr>
          <w:sz w:val="24"/>
          <w:szCs w:val="24"/>
        </w:rPr>
        <w:t>; and</w:t>
      </w:r>
    </w:p>
    <w:p w14:paraId="772D8A01" w14:textId="77777777" w:rsidR="00857510" w:rsidRPr="0011464C" w:rsidRDefault="00857510" w:rsidP="00857510">
      <w:pPr>
        <w:pStyle w:val="ListParagraph"/>
        <w:numPr>
          <w:ilvl w:val="1"/>
          <w:numId w:val="1"/>
        </w:numPr>
        <w:spacing w:after="0" w:line="240" w:lineRule="auto"/>
        <w:rPr>
          <w:sz w:val="24"/>
          <w:szCs w:val="24"/>
        </w:rPr>
      </w:pPr>
      <w:r>
        <w:rPr>
          <w:sz w:val="24"/>
          <w:szCs w:val="24"/>
        </w:rPr>
        <w:t>a</w:t>
      </w:r>
      <w:r w:rsidRPr="0011464C">
        <w:rPr>
          <w:sz w:val="24"/>
          <w:szCs w:val="24"/>
        </w:rPr>
        <w:t xml:space="preserve">nalyze and incorporate new information in response to </w:t>
      </w:r>
      <w:r>
        <w:rPr>
          <w:sz w:val="24"/>
          <w:szCs w:val="24"/>
        </w:rPr>
        <w:t>your</w:t>
      </w:r>
      <w:r w:rsidRPr="0011464C">
        <w:rPr>
          <w:sz w:val="24"/>
          <w:szCs w:val="24"/>
        </w:rPr>
        <w:t xml:space="preserve"> original information need</w:t>
      </w:r>
      <w:r>
        <w:rPr>
          <w:sz w:val="24"/>
          <w:szCs w:val="24"/>
        </w:rPr>
        <w:t>.</w:t>
      </w:r>
    </w:p>
    <w:p w14:paraId="29144259" w14:textId="77777777" w:rsidR="00857510" w:rsidRPr="0011464C" w:rsidRDefault="00857510" w:rsidP="00857510">
      <w:pPr>
        <w:pStyle w:val="ListParagraph"/>
        <w:numPr>
          <w:ilvl w:val="0"/>
          <w:numId w:val="1"/>
        </w:numPr>
        <w:spacing w:after="0" w:line="240" w:lineRule="auto"/>
        <w:rPr>
          <w:sz w:val="24"/>
          <w:szCs w:val="24"/>
        </w:rPr>
      </w:pPr>
      <w:r w:rsidRPr="0011464C">
        <w:rPr>
          <w:sz w:val="24"/>
          <w:szCs w:val="24"/>
        </w:rPr>
        <w:t>Synthesize and articulate results into forms that others with similar information needs can use as a resource.</w:t>
      </w:r>
    </w:p>
    <w:p w14:paraId="09421F16" w14:textId="77777777" w:rsidR="00857510" w:rsidRPr="0011464C" w:rsidRDefault="00857510" w:rsidP="00857510">
      <w:pPr>
        <w:pStyle w:val="ListParagraph"/>
        <w:numPr>
          <w:ilvl w:val="0"/>
          <w:numId w:val="1"/>
        </w:numPr>
        <w:spacing w:after="0" w:line="240" w:lineRule="auto"/>
        <w:rPr>
          <w:sz w:val="24"/>
          <w:szCs w:val="24"/>
        </w:rPr>
      </w:pPr>
      <w:r w:rsidRPr="0011464C">
        <w:rPr>
          <w:sz w:val="24"/>
          <w:szCs w:val="24"/>
        </w:rPr>
        <w:t>Learn about and understand issues of ethics and integrity surrounding the use of information</w:t>
      </w:r>
    </w:p>
    <w:p w14:paraId="48AF3ECC" w14:textId="77777777" w:rsidR="00857510" w:rsidRDefault="00857510" w:rsidP="00857510">
      <w:pPr>
        <w:pStyle w:val="Heading2"/>
        <w:rPr>
          <w:u w:val="single"/>
        </w:rPr>
      </w:pPr>
    </w:p>
    <w:p w14:paraId="0608ED9B" w14:textId="77777777" w:rsidR="00857510" w:rsidRDefault="00857510" w:rsidP="00857510">
      <w:pPr>
        <w:pStyle w:val="Heading2"/>
        <w:spacing w:after="0" w:line="240" w:lineRule="auto"/>
        <w:rPr>
          <w:u w:val="single"/>
        </w:rPr>
      </w:pPr>
      <w:r w:rsidRPr="003F3898">
        <w:rPr>
          <w:u w:val="single"/>
        </w:rPr>
        <w:t>Course grades</w:t>
      </w:r>
    </w:p>
    <w:p w14:paraId="1F901074" w14:textId="77777777" w:rsidR="00857510" w:rsidRDefault="00857510" w:rsidP="00857510">
      <w:pPr>
        <w:spacing w:after="0" w:line="240" w:lineRule="auto"/>
        <w:rPr>
          <w:sz w:val="24"/>
          <w:szCs w:val="24"/>
        </w:rPr>
      </w:pPr>
    </w:p>
    <w:p w14:paraId="74D3EE01" w14:textId="77777777" w:rsidR="00857510" w:rsidRDefault="00857510" w:rsidP="00857510">
      <w:pPr>
        <w:spacing w:after="0" w:line="240" w:lineRule="auto"/>
        <w:rPr>
          <w:sz w:val="24"/>
          <w:szCs w:val="24"/>
        </w:rPr>
      </w:pPr>
      <w:r>
        <w:rPr>
          <w:sz w:val="24"/>
          <w:szCs w:val="24"/>
        </w:rPr>
        <w:t>All grades are in accord with UNC University policy*:</w:t>
      </w:r>
    </w:p>
    <w:p w14:paraId="015EA197" w14:textId="77777777" w:rsidR="00857510" w:rsidRDefault="00857510" w:rsidP="00857510">
      <w:pPr>
        <w:spacing w:after="0" w:line="240" w:lineRule="auto"/>
        <w:rPr>
          <w:sz w:val="24"/>
          <w:szCs w:val="24"/>
        </w:rPr>
      </w:pPr>
    </w:p>
    <w:p w14:paraId="2669CFD6" w14:textId="77777777" w:rsidR="00857510" w:rsidRDefault="00857510" w:rsidP="00857510">
      <w:pPr>
        <w:pStyle w:val="NormalWeb"/>
        <w:spacing w:before="0" w:beforeAutospacing="0" w:after="0" w:afterAutospacing="0"/>
        <w:rPr>
          <w:rFonts w:asciiTheme="minorHAnsi" w:hAnsiTheme="minorHAnsi" w:cstheme="minorHAnsi"/>
        </w:rPr>
      </w:pPr>
      <w:r w:rsidRPr="005B61EC">
        <w:rPr>
          <w:rFonts w:asciiTheme="minorHAnsi" w:hAnsiTheme="minorHAnsi" w:cstheme="minorHAnsi"/>
          <w:b/>
        </w:rPr>
        <w:t>A</w:t>
      </w:r>
      <w:r w:rsidRPr="003F3898">
        <w:rPr>
          <w:rFonts w:asciiTheme="minorHAnsi" w:hAnsiTheme="minorHAnsi" w:cstheme="minorHAnsi"/>
          <w:sz w:val="27"/>
          <w:szCs w:val="27"/>
        </w:rPr>
        <w:t xml:space="preserve"> </w:t>
      </w:r>
      <w:r w:rsidRPr="003F3898">
        <w:rPr>
          <w:rFonts w:asciiTheme="minorHAnsi" w:hAnsiTheme="minorHAnsi" w:cstheme="minorHAnsi"/>
        </w:rPr>
        <w:t xml:space="preserve">- Mastery of course content at the highest level of attainment that can reasonably be expected of students </w:t>
      </w:r>
      <w:r>
        <w:rPr>
          <w:rFonts w:asciiTheme="minorHAnsi" w:hAnsiTheme="minorHAnsi" w:cstheme="minorHAnsi"/>
        </w:rPr>
        <w:t>at a given stage of development.</w:t>
      </w:r>
      <w:r w:rsidRPr="003F3898">
        <w:rPr>
          <w:rFonts w:asciiTheme="minorHAnsi" w:hAnsiTheme="minorHAnsi" w:cstheme="minorHAnsi"/>
        </w:rPr>
        <w:t xml:space="preserve"> </w:t>
      </w:r>
      <w:r>
        <w:rPr>
          <w:rFonts w:asciiTheme="minorHAnsi" w:hAnsiTheme="minorHAnsi" w:cstheme="minorHAnsi"/>
        </w:rPr>
        <w:t xml:space="preserve"> T</w:t>
      </w:r>
      <w:r w:rsidRPr="003F3898">
        <w:rPr>
          <w:rFonts w:asciiTheme="minorHAnsi" w:hAnsiTheme="minorHAnsi" w:cstheme="minorHAnsi"/>
        </w:rPr>
        <w:t>he A grade states clearly that the student has shown such outstanding promise in the aspect of the discipline under study that he</w:t>
      </w:r>
      <w:r>
        <w:rPr>
          <w:rFonts w:asciiTheme="minorHAnsi" w:hAnsiTheme="minorHAnsi" w:cstheme="minorHAnsi"/>
        </w:rPr>
        <w:t xml:space="preserve"> or </w:t>
      </w:r>
      <w:r w:rsidRPr="003F3898">
        <w:rPr>
          <w:rFonts w:asciiTheme="minorHAnsi" w:hAnsiTheme="minorHAnsi" w:cstheme="minorHAnsi"/>
        </w:rPr>
        <w:t xml:space="preserve">she may be strongly encouraged to continue. </w:t>
      </w:r>
      <w:r>
        <w:rPr>
          <w:rFonts w:asciiTheme="minorHAnsi" w:hAnsiTheme="minorHAnsi" w:cstheme="minorHAnsi"/>
        </w:rPr>
        <w:t xml:space="preserve"> </w:t>
      </w:r>
    </w:p>
    <w:p w14:paraId="4456FE23" w14:textId="77777777" w:rsidR="00857510" w:rsidRDefault="00857510" w:rsidP="00857510">
      <w:pPr>
        <w:pStyle w:val="NormalWeb"/>
        <w:spacing w:before="0" w:beforeAutospacing="0" w:after="0" w:afterAutospacing="0"/>
        <w:rPr>
          <w:rFonts w:asciiTheme="minorHAnsi" w:hAnsiTheme="minorHAnsi" w:cstheme="minorHAnsi"/>
        </w:rPr>
      </w:pPr>
    </w:p>
    <w:p w14:paraId="58606F4D" w14:textId="77777777" w:rsidR="00857510" w:rsidRDefault="00857510" w:rsidP="00857510">
      <w:pPr>
        <w:pStyle w:val="NormalWeb"/>
        <w:spacing w:before="0" w:beforeAutospacing="0" w:after="0" w:afterAutospacing="0"/>
        <w:rPr>
          <w:rFonts w:asciiTheme="minorHAnsi" w:hAnsiTheme="minorHAnsi" w:cstheme="minorHAnsi"/>
        </w:rPr>
      </w:pPr>
      <w:r w:rsidRPr="005B61EC">
        <w:rPr>
          <w:rFonts w:asciiTheme="minorHAnsi" w:hAnsiTheme="minorHAnsi" w:cstheme="minorHAnsi"/>
          <w:b/>
        </w:rPr>
        <w:t>B</w:t>
      </w:r>
      <w:r w:rsidRPr="003F3898">
        <w:rPr>
          <w:rFonts w:asciiTheme="minorHAnsi" w:hAnsiTheme="minorHAnsi" w:cstheme="minorHAnsi"/>
        </w:rPr>
        <w:t xml:space="preserve"> - Strong performance demonstrating a high level of attainment for a student at a given stage of development. The B grade states that the student has shown solid promise in the aspect of the discipline under study. </w:t>
      </w:r>
      <w:r>
        <w:rPr>
          <w:rFonts w:asciiTheme="minorHAnsi" w:hAnsiTheme="minorHAnsi" w:cstheme="minorHAnsi"/>
        </w:rPr>
        <w:t xml:space="preserve"> </w:t>
      </w:r>
    </w:p>
    <w:p w14:paraId="069AB265" w14:textId="77777777" w:rsidR="00857510" w:rsidRDefault="00857510" w:rsidP="00857510">
      <w:pPr>
        <w:pStyle w:val="NormalWeb"/>
        <w:spacing w:before="0" w:beforeAutospacing="0" w:after="0" w:afterAutospacing="0"/>
        <w:rPr>
          <w:rFonts w:asciiTheme="minorHAnsi" w:hAnsiTheme="minorHAnsi" w:cstheme="minorHAnsi"/>
        </w:rPr>
      </w:pPr>
    </w:p>
    <w:p w14:paraId="77BA82DD" w14:textId="77777777" w:rsidR="00857510" w:rsidRDefault="00857510" w:rsidP="00857510">
      <w:pPr>
        <w:pStyle w:val="NormalWeb"/>
        <w:spacing w:before="0" w:beforeAutospacing="0" w:after="0" w:afterAutospacing="0"/>
        <w:rPr>
          <w:rFonts w:asciiTheme="minorHAnsi" w:hAnsiTheme="minorHAnsi" w:cstheme="minorHAnsi"/>
        </w:rPr>
      </w:pPr>
      <w:r w:rsidRPr="005B61EC">
        <w:rPr>
          <w:rFonts w:asciiTheme="minorHAnsi" w:hAnsiTheme="minorHAnsi" w:cstheme="minorHAnsi"/>
          <w:b/>
        </w:rPr>
        <w:t>C</w:t>
      </w:r>
      <w:r w:rsidRPr="003F3898">
        <w:rPr>
          <w:rFonts w:asciiTheme="minorHAnsi" w:hAnsiTheme="minorHAnsi" w:cstheme="minorHAnsi"/>
        </w:rPr>
        <w:t xml:space="preserve"> -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 </w:t>
      </w:r>
      <w:r>
        <w:rPr>
          <w:rFonts w:asciiTheme="minorHAnsi" w:hAnsiTheme="minorHAnsi" w:cstheme="minorHAnsi"/>
        </w:rPr>
        <w:t xml:space="preserve">  </w:t>
      </w:r>
    </w:p>
    <w:p w14:paraId="493B3EA3" w14:textId="77777777" w:rsidR="00857510" w:rsidRDefault="00857510" w:rsidP="00857510">
      <w:pPr>
        <w:pStyle w:val="NormalWeb"/>
        <w:spacing w:before="0" w:beforeAutospacing="0" w:after="0" w:afterAutospacing="0"/>
        <w:rPr>
          <w:rFonts w:asciiTheme="minorHAnsi" w:hAnsiTheme="minorHAnsi" w:cstheme="minorHAnsi"/>
        </w:rPr>
      </w:pPr>
    </w:p>
    <w:p w14:paraId="00DED1DA" w14:textId="77777777" w:rsidR="00857510" w:rsidRDefault="00857510" w:rsidP="00857510">
      <w:pPr>
        <w:pStyle w:val="NormalWeb"/>
        <w:spacing w:before="0" w:beforeAutospacing="0" w:after="0" w:afterAutospacing="0"/>
        <w:rPr>
          <w:rFonts w:asciiTheme="minorHAnsi" w:hAnsiTheme="minorHAnsi" w:cstheme="minorHAnsi"/>
        </w:rPr>
      </w:pPr>
      <w:r w:rsidRPr="005B61EC">
        <w:rPr>
          <w:rFonts w:asciiTheme="minorHAnsi" w:hAnsiTheme="minorHAnsi" w:cstheme="minorHAnsi"/>
          <w:b/>
        </w:rPr>
        <w:t>D</w:t>
      </w:r>
      <w:r w:rsidRPr="003F3898">
        <w:rPr>
          <w:rFonts w:asciiTheme="minorHAnsi" w:hAnsiTheme="minorHAnsi" w:cstheme="minorHAnsi"/>
        </w:rPr>
        <w:t xml:space="preserve"> - A marginal performance in the required exercises demonstrating a minimal passing level of attainment for a student at a given stage of development. The D grade states that the student has given no evidence of prospective growth in the discipline; an accumulation of D grades should be taken to mean that the student would be well advised not to continue in the academic field. </w:t>
      </w:r>
      <w:r>
        <w:rPr>
          <w:rFonts w:asciiTheme="minorHAnsi" w:hAnsiTheme="minorHAnsi" w:cstheme="minorHAnsi"/>
        </w:rPr>
        <w:t xml:space="preserve"> </w:t>
      </w:r>
    </w:p>
    <w:p w14:paraId="7F255B7A" w14:textId="77777777" w:rsidR="00857510" w:rsidRDefault="00857510" w:rsidP="00857510">
      <w:pPr>
        <w:pStyle w:val="NormalWeb"/>
        <w:spacing w:before="0" w:beforeAutospacing="0" w:after="0" w:afterAutospacing="0"/>
        <w:rPr>
          <w:rFonts w:asciiTheme="minorHAnsi" w:hAnsiTheme="minorHAnsi" w:cstheme="minorHAnsi"/>
        </w:rPr>
      </w:pPr>
    </w:p>
    <w:p w14:paraId="57335BDE" w14:textId="77777777" w:rsidR="00857510" w:rsidRDefault="00857510" w:rsidP="00857510">
      <w:pPr>
        <w:pStyle w:val="NormalWeb"/>
        <w:spacing w:before="0" w:beforeAutospacing="0" w:after="0" w:afterAutospacing="0"/>
        <w:rPr>
          <w:rFonts w:asciiTheme="minorHAnsi" w:hAnsiTheme="minorHAnsi" w:cstheme="minorHAnsi"/>
        </w:rPr>
      </w:pPr>
      <w:r w:rsidRPr="003F3898">
        <w:rPr>
          <w:rFonts w:asciiTheme="minorHAnsi" w:hAnsiTheme="minorHAnsi" w:cstheme="minorHAnsi"/>
        </w:rPr>
        <w:t>F - For whatever reasons, an unacceptable performance.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w:t>
      </w:r>
    </w:p>
    <w:p w14:paraId="68584576" w14:textId="77777777" w:rsidR="00857510" w:rsidRDefault="00857510" w:rsidP="00857510">
      <w:pPr>
        <w:autoSpaceDE w:val="0"/>
        <w:autoSpaceDN w:val="0"/>
        <w:adjustRightInd w:val="0"/>
        <w:spacing w:after="0" w:line="240" w:lineRule="auto"/>
        <w:rPr>
          <w:rFonts w:ascii="Calibri" w:hAnsi="Calibri" w:cs="Calibri"/>
          <w:sz w:val="24"/>
          <w:szCs w:val="24"/>
        </w:rPr>
      </w:pPr>
    </w:p>
    <w:p w14:paraId="1D6DBCB3" w14:textId="77777777" w:rsidR="00857510" w:rsidRPr="00A46879" w:rsidRDefault="00857510" w:rsidP="00857510">
      <w:pPr>
        <w:autoSpaceDE w:val="0"/>
        <w:autoSpaceDN w:val="0"/>
        <w:adjustRightInd w:val="0"/>
        <w:spacing w:after="0" w:line="240" w:lineRule="auto"/>
        <w:rPr>
          <w:rFonts w:ascii="Calibri" w:hAnsi="Calibri" w:cs="Calibri"/>
          <w:sz w:val="24"/>
          <w:szCs w:val="24"/>
        </w:rPr>
      </w:pPr>
      <w:r w:rsidRPr="00A46879">
        <w:rPr>
          <w:rFonts w:ascii="Calibri" w:hAnsi="Calibri" w:cs="Calibri"/>
          <w:sz w:val="24"/>
          <w:szCs w:val="24"/>
        </w:rPr>
        <w:t>*These definitions are from:</w:t>
      </w:r>
    </w:p>
    <w:p w14:paraId="15ECEA09" w14:textId="77777777" w:rsidR="00857510" w:rsidRDefault="0089434C" w:rsidP="00857510">
      <w:pPr>
        <w:autoSpaceDE w:val="0"/>
        <w:autoSpaceDN w:val="0"/>
        <w:adjustRightInd w:val="0"/>
        <w:spacing w:after="0" w:line="240" w:lineRule="auto"/>
        <w:rPr>
          <w:rFonts w:ascii="Calibri" w:hAnsi="Calibri" w:cs="Calibri"/>
          <w:color w:val="D35814"/>
          <w:sz w:val="20"/>
          <w:szCs w:val="20"/>
        </w:rPr>
      </w:pPr>
      <w:hyperlink r:id="rId8" w:history="1">
        <w:r w:rsidR="00857510" w:rsidRPr="00DC310B">
          <w:rPr>
            <w:rStyle w:val="Hyperlink"/>
            <w:rFonts w:ascii="Calibri" w:hAnsi="Calibri" w:cs="Calibri"/>
            <w:sz w:val="20"/>
            <w:szCs w:val="20"/>
          </w:rPr>
          <w:t>http://www.unc.edu/faculty/faccoun/reports/2000-01/R2001GradingStandardsAddendum.htm</w:t>
        </w:r>
      </w:hyperlink>
    </w:p>
    <w:p w14:paraId="40F590F4" w14:textId="77777777" w:rsidR="000E27DA" w:rsidRPr="00181356" w:rsidRDefault="000E27DA" w:rsidP="000E27DA">
      <w:pPr>
        <w:autoSpaceDE w:val="0"/>
        <w:autoSpaceDN w:val="0"/>
        <w:adjustRightInd w:val="0"/>
        <w:spacing w:after="0" w:line="240" w:lineRule="auto"/>
        <w:rPr>
          <w:rFonts w:cstheme="minorHAnsi"/>
        </w:rPr>
      </w:pPr>
    </w:p>
    <w:p w14:paraId="27C6B11E" w14:textId="77777777" w:rsidR="000E27DA" w:rsidRDefault="000E27DA" w:rsidP="000E27DA">
      <w:pPr>
        <w:rPr>
          <w:sz w:val="24"/>
          <w:szCs w:val="24"/>
        </w:rPr>
      </w:pPr>
      <w:r>
        <w:rPr>
          <w:sz w:val="24"/>
          <w:szCs w:val="24"/>
        </w:rPr>
        <w:br w:type="page"/>
      </w:r>
    </w:p>
    <w:p w14:paraId="0C858286" w14:textId="77777777" w:rsidR="000E27DA" w:rsidRDefault="000E27DA" w:rsidP="000E27DA">
      <w:pPr>
        <w:rPr>
          <w:sz w:val="24"/>
          <w:szCs w:val="24"/>
        </w:rPr>
      </w:pPr>
      <w:r w:rsidRPr="007250F2">
        <w:rPr>
          <w:sz w:val="24"/>
          <w:szCs w:val="24"/>
        </w:rPr>
        <w:lastRenderedPageBreak/>
        <w:t xml:space="preserve">The </w:t>
      </w:r>
      <w:r>
        <w:rPr>
          <w:sz w:val="24"/>
          <w:szCs w:val="24"/>
        </w:rPr>
        <w:t>total</w:t>
      </w:r>
      <w:r w:rsidRPr="007250F2">
        <w:rPr>
          <w:sz w:val="24"/>
          <w:szCs w:val="24"/>
        </w:rPr>
        <w:t xml:space="preserve"> grade will be based on</w:t>
      </w:r>
      <w:r>
        <w:rPr>
          <w:sz w:val="24"/>
          <w:szCs w:val="24"/>
        </w:rPr>
        <w:t xml:space="preserve"> the following components: </w:t>
      </w:r>
    </w:p>
    <w:tbl>
      <w:tblPr>
        <w:tblStyle w:val="TableGrid"/>
        <w:tblpPr w:leftFromText="180" w:rightFromText="180" w:vertAnchor="text" w:tblpY="1"/>
        <w:tblOverlap w:val="never"/>
        <w:tblW w:w="0" w:type="auto"/>
        <w:tblCellMar>
          <w:top w:w="14" w:type="dxa"/>
          <w:left w:w="115" w:type="dxa"/>
          <w:bottom w:w="144" w:type="dxa"/>
          <w:right w:w="115" w:type="dxa"/>
        </w:tblCellMar>
        <w:tblLook w:val="04A0" w:firstRow="1" w:lastRow="0" w:firstColumn="1" w:lastColumn="0" w:noHBand="0" w:noVBand="1"/>
      </w:tblPr>
      <w:tblGrid>
        <w:gridCol w:w="1476"/>
        <w:gridCol w:w="6289"/>
        <w:gridCol w:w="1267"/>
        <w:gridCol w:w="1278"/>
      </w:tblGrid>
      <w:tr w:rsidR="000E27DA" w14:paraId="40CAC4D7" w14:textId="77777777" w:rsidTr="0089434C">
        <w:tc>
          <w:tcPr>
            <w:tcW w:w="1476" w:type="dxa"/>
            <w:vAlign w:val="center"/>
          </w:tcPr>
          <w:p w14:paraId="78ED121D" w14:textId="77777777" w:rsidR="000E27DA" w:rsidRDefault="000E27DA" w:rsidP="0089434C">
            <w:pPr>
              <w:rPr>
                <w:sz w:val="24"/>
                <w:szCs w:val="24"/>
              </w:rPr>
            </w:pPr>
            <w:r>
              <w:rPr>
                <w:sz w:val="24"/>
                <w:szCs w:val="24"/>
              </w:rPr>
              <w:t>Component</w:t>
            </w:r>
          </w:p>
        </w:tc>
        <w:tc>
          <w:tcPr>
            <w:tcW w:w="6289" w:type="dxa"/>
            <w:vAlign w:val="center"/>
          </w:tcPr>
          <w:p w14:paraId="39DCCEA8" w14:textId="77777777" w:rsidR="000E27DA" w:rsidRPr="00BD10D2" w:rsidRDefault="000E27DA" w:rsidP="0089434C">
            <w:pPr>
              <w:pStyle w:val="NormalWeb"/>
              <w:spacing w:before="0" w:beforeAutospacing="0" w:after="0" w:afterAutospacing="0"/>
              <w:rPr>
                <w:rFonts w:asciiTheme="minorHAnsi" w:eastAsiaTheme="minorHAnsi" w:hAnsiTheme="minorHAnsi" w:cstheme="minorBidi"/>
              </w:rPr>
            </w:pPr>
            <w:r w:rsidRPr="00BD10D2">
              <w:rPr>
                <w:rFonts w:asciiTheme="minorHAnsi" w:eastAsiaTheme="minorHAnsi" w:hAnsiTheme="minorHAnsi" w:cstheme="minorBidi"/>
              </w:rPr>
              <w:t>Description</w:t>
            </w:r>
          </w:p>
        </w:tc>
        <w:tc>
          <w:tcPr>
            <w:tcW w:w="1267" w:type="dxa"/>
            <w:vAlign w:val="center"/>
          </w:tcPr>
          <w:p w14:paraId="66F0E110" w14:textId="77777777" w:rsidR="000E27DA" w:rsidRDefault="000E27DA" w:rsidP="0089434C">
            <w:pPr>
              <w:rPr>
                <w:sz w:val="24"/>
                <w:szCs w:val="24"/>
              </w:rPr>
            </w:pPr>
            <w:r>
              <w:rPr>
                <w:sz w:val="24"/>
                <w:szCs w:val="24"/>
              </w:rPr>
              <w:t>When Graded</w:t>
            </w:r>
          </w:p>
        </w:tc>
        <w:tc>
          <w:tcPr>
            <w:tcW w:w="1278" w:type="dxa"/>
            <w:vAlign w:val="center"/>
          </w:tcPr>
          <w:p w14:paraId="41F72171" w14:textId="77777777" w:rsidR="000E27DA" w:rsidRDefault="000E27DA" w:rsidP="0089434C">
            <w:pPr>
              <w:rPr>
                <w:sz w:val="24"/>
                <w:szCs w:val="24"/>
              </w:rPr>
            </w:pPr>
            <w:r>
              <w:rPr>
                <w:sz w:val="24"/>
                <w:szCs w:val="24"/>
              </w:rPr>
              <w:t>% of Final Grade</w:t>
            </w:r>
          </w:p>
        </w:tc>
      </w:tr>
      <w:tr w:rsidR="000E27DA" w:rsidRPr="00E56828" w14:paraId="0133AC2A" w14:textId="77777777" w:rsidTr="0089434C">
        <w:tc>
          <w:tcPr>
            <w:tcW w:w="1476" w:type="dxa"/>
            <w:vAlign w:val="center"/>
          </w:tcPr>
          <w:p w14:paraId="3DEE4F50" w14:textId="77777777" w:rsidR="000E27DA" w:rsidRDefault="000E27DA" w:rsidP="0089434C">
            <w:pPr>
              <w:jc w:val="center"/>
              <w:rPr>
                <w:sz w:val="24"/>
                <w:szCs w:val="24"/>
              </w:rPr>
            </w:pPr>
            <w:r>
              <w:rPr>
                <w:sz w:val="24"/>
                <w:szCs w:val="24"/>
              </w:rPr>
              <w:t>In-class participation</w:t>
            </w:r>
          </w:p>
        </w:tc>
        <w:tc>
          <w:tcPr>
            <w:tcW w:w="6289" w:type="dxa"/>
          </w:tcPr>
          <w:p w14:paraId="7A65766B" w14:textId="77777777" w:rsidR="000E27DA" w:rsidRPr="00221D70" w:rsidRDefault="000E27DA" w:rsidP="0089434C">
            <w:pPr>
              <w:rPr>
                <w:rFonts w:eastAsia="Times New Roman" w:cstheme="minorHAnsi"/>
                <w:sz w:val="24"/>
                <w:szCs w:val="20"/>
              </w:rPr>
            </w:pPr>
            <w:r w:rsidRPr="00D27E3B">
              <w:rPr>
                <w:rFonts w:eastAsia="Times New Roman" w:cstheme="minorHAnsi"/>
                <w:sz w:val="24"/>
                <w:szCs w:val="20"/>
              </w:rPr>
              <w:t xml:space="preserve">We will be reading a variety of works and watching several videos in support of the diverse topics we will discuss in class. You are responsible for reading/viewing all of these. Your participation in class </w:t>
            </w:r>
            <w:r w:rsidRPr="00221D70">
              <w:rPr>
                <w:rFonts w:eastAsia="Times New Roman" w:cstheme="minorHAnsi"/>
                <w:sz w:val="24"/>
                <w:szCs w:val="20"/>
              </w:rPr>
              <w:t>is critical to the success of th</w:t>
            </w:r>
            <w:r w:rsidRPr="00D27E3B">
              <w:rPr>
                <w:rFonts w:eastAsia="Times New Roman" w:cstheme="minorHAnsi"/>
                <w:sz w:val="24"/>
                <w:szCs w:val="20"/>
              </w:rPr>
              <w:t xml:space="preserve">is class. </w:t>
            </w:r>
            <w:r w:rsidRPr="00221D70">
              <w:rPr>
                <w:rFonts w:eastAsia="Times New Roman" w:cstheme="minorHAnsi"/>
                <w:sz w:val="24"/>
                <w:szCs w:val="20"/>
              </w:rPr>
              <w:t xml:space="preserve"> </w:t>
            </w:r>
            <w:r w:rsidRPr="00D27E3B">
              <w:rPr>
                <w:rFonts w:eastAsia="Times New Roman" w:cstheme="minorHAnsi"/>
                <w:sz w:val="24"/>
                <w:szCs w:val="20"/>
              </w:rPr>
              <w:t>Contributing your ideas, reactions and</w:t>
            </w:r>
            <w:r>
              <w:rPr>
                <w:rFonts w:eastAsia="Times New Roman" w:cstheme="minorHAnsi"/>
                <w:sz w:val="24"/>
                <w:szCs w:val="20"/>
              </w:rPr>
              <w:t xml:space="preserve"> questions to the topic </w:t>
            </w:r>
            <w:r w:rsidRPr="00D27E3B">
              <w:rPr>
                <w:rFonts w:eastAsia="Times New Roman" w:cstheme="minorHAnsi"/>
                <w:sz w:val="24"/>
                <w:szCs w:val="20"/>
              </w:rPr>
              <w:t>will nurture you skills and comfort at</w:t>
            </w:r>
            <w:r w:rsidRPr="00221D70">
              <w:rPr>
                <w:rFonts w:eastAsia="Times New Roman" w:cstheme="minorHAnsi"/>
                <w:sz w:val="24"/>
                <w:szCs w:val="20"/>
              </w:rPr>
              <w:t xml:space="preserve"> </w:t>
            </w:r>
            <w:r w:rsidRPr="00D27E3B">
              <w:rPr>
                <w:rFonts w:eastAsia="Times New Roman" w:cstheme="minorHAnsi"/>
                <w:sz w:val="24"/>
                <w:szCs w:val="20"/>
              </w:rPr>
              <w:t xml:space="preserve">presenting your thoughts orally. </w:t>
            </w:r>
            <w:r>
              <w:rPr>
                <w:rFonts w:eastAsia="Times New Roman" w:cstheme="minorHAnsi"/>
                <w:sz w:val="24"/>
                <w:szCs w:val="20"/>
              </w:rPr>
              <w:t xml:space="preserve">We all benefit from </w:t>
            </w:r>
            <w:r w:rsidRPr="00D27E3B">
              <w:rPr>
                <w:rFonts w:eastAsia="Times New Roman" w:cstheme="minorHAnsi"/>
                <w:sz w:val="24"/>
                <w:szCs w:val="20"/>
              </w:rPr>
              <w:t>dialogue that includes diverse and even occasionally conflicting perceptions.</w:t>
            </w:r>
          </w:p>
          <w:p w14:paraId="217CD637" w14:textId="77777777" w:rsidR="000E27DA" w:rsidRPr="00221D70" w:rsidRDefault="000E27DA" w:rsidP="0089434C">
            <w:pPr>
              <w:pStyle w:val="NormalWeb"/>
              <w:spacing w:before="0" w:beforeAutospacing="0" w:after="0" w:afterAutospacing="0"/>
              <w:rPr>
                <w:rFonts w:asciiTheme="minorHAnsi" w:hAnsiTheme="minorHAnsi" w:cstheme="minorHAnsi"/>
                <w:szCs w:val="20"/>
              </w:rPr>
            </w:pPr>
          </w:p>
          <w:p w14:paraId="4D32D2D2" w14:textId="77777777" w:rsidR="000E27DA" w:rsidRPr="00221D70" w:rsidRDefault="000E27DA" w:rsidP="0089434C">
            <w:pPr>
              <w:rPr>
                <w:rFonts w:eastAsia="Times New Roman" w:cstheme="minorHAnsi"/>
                <w:sz w:val="24"/>
                <w:szCs w:val="20"/>
              </w:rPr>
            </w:pPr>
            <w:r w:rsidRPr="00D27E3B">
              <w:rPr>
                <w:rFonts w:eastAsia="Times New Roman" w:cstheme="minorHAnsi"/>
                <w:sz w:val="24"/>
                <w:szCs w:val="20"/>
              </w:rPr>
              <w:t xml:space="preserve">Plan to attend class and arrive on time. You will be penalized for excessive absences and tardiness. Be courteous to your classmates and course instructor by not conversing with others during class lectures. Turn off cell phones, pagers, and other devices that might disrupt class. Use laptops and other devices to support current course activities only. </w:t>
            </w:r>
            <w:r w:rsidRPr="00D27E3B">
              <w:rPr>
                <w:rFonts w:eastAsia="Times New Roman" w:cstheme="minorHAnsi"/>
                <w:b/>
                <w:sz w:val="24"/>
                <w:szCs w:val="20"/>
              </w:rPr>
              <w:t>During the 1 hour and 15 minutes you are in class, your attention should be completely devoted to the course</w:t>
            </w:r>
            <w:r w:rsidRPr="00D27E3B">
              <w:rPr>
                <w:rFonts w:eastAsia="Times New Roman" w:cstheme="minorHAnsi"/>
                <w:sz w:val="24"/>
                <w:szCs w:val="20"/>
              </w:rPr>
              <w:t>.</w:t>
            </w:r>
            <w:r w:rsidRPr="00221D70">
              <w:rPr>
                <w:rFonts w:eastAsia="Times New Roman" w:cstheme="minorHAnsi"/>
                <w:sz w:val="24"/>
                <w:szCs w:val="20"/>
              </w:rPr>
              <w:t xml:space="preserve"> </w:t>
            </w:r>
          </w:p>
          <w:p w14:paraId="31CEB023" w14:textId="77777777" w:rsidR="000E27DA" w:rsidRPr="00221D70" w:rsidRDefault="000E27DA" w:rsidP="0089434C">
            <w:pPr>
              <w:rPr>
                <w:rFonts w:eastAsia="Times New Roman" w:cstheme="minorHAnsi"/>
                <w:sz w:val="24"/>
                <w:szCs w:val="20"/>
              </w:rPr>
            </w:pPr>
          </w:p>
          <w:p w14:paraId="6147ED21" w14:textId="77777777" w:rsidR="000E27DA" w:rsidRPr="00221D70" w:rsidRDefault="000E27DA" w:rsidP="0089434C">
            <w:pPr>
              <w:pStyle w:val="BodyText2"/>
            </w:pPr>
            <w:r w:rsidRPr="00221D70">
              <w:rPr>
                <w:rFonts w:asciiTheme="minorHAnsi" w:hAnsiTheme="minorHAnsi" w:cstheme="minorHAnsi"/>
                <w:sz w:val="24"/>
              </w:rPr>
              <w:t xml:space="preserve">Your participation grade is based on my perception of your participation in and out of class. Class participation consists of doing the following: attending class, arriving to class on time, being prepared for class, making observations about the readings, asking questions, taking notes, actively working on in-class exercises and actively listening. If an unexpected problem arises for you during the course of the semester (serious illness, etc.), please let me know </w:t>
            </w:r>
            <w:r w:rsidRPr="001A7833">
              <w:rPr>
                <w:rFonts w:asciiTheme="minorHAnsi" w:hAnsiTheme="minorHAnsi" w:cstheme="minorHAnsi"/>
                <w:b/>
                <w:i/>
                <w:sz w:val="24"/>
              </w:rPr>
              <w:t>immediately</w:t>
            </w:r>
            <w:r>
              <w:rPr>
                <w:rFonts w:asciiTheme="minorHAnsi" w:hAnsiTheme="minorHAnsi" w:cstheme="minorHAnsi"/>
                <w:sz w:val="24"/>
              </w:rPr>
              <w:t xml:space="preserve"> </w:t>
            </w:r>
            <w:r w:rsidRPr="00221D70">
              <w:rPr>
                <w:rFonts w:asciiTheme="minorHAnsi" w:hAnsiTheme="minorHAnsi" w:cstheme="minorHAnsi"/>
                <w:sz w:val="24"/>
              </w:rPr>
              <w:t>so that we can discuss an appropriate schedule for you. If you need to miss class because of a religious holiday, then we can make alternative arrangements for this as well.</w:t>
            </w:r>
          </w:p>
        </w:tc>
        <w:tc>
          <w:tcPr>
            <w:tcW w:w="1267" w:type="dxa"/>
            <w:vAlign w:val="center"/>
          </w:tcPr>
          <w:p w14:paraId="1F60F098" w14:textId="77777777" w:rsidR="000E27DA" w:rsidRDefault="000E27DA" w:rsidP="0089434C">
            <w:pPr>
              <w:jc w:val="center"/>
              <w:rPr>
                <w:sz w:val="24"/>
                <w:szCs w:val="24"/>
              </w:rPr>
            </w:pPr>
            <w:r>
              <w:rPr>
                <w:sz w:val="24"/>
                <w:szCs w:val="24"/>
              </w:rPr>
              <w:t>Each class</w:t>
            </w:r>
          </w:p>
        </w:tc>
        <w:tc>
          <w:tcPr>
            <w:tcW w:w="1278" w:type="dxa"/>
            <w:vAlign w:val="center"/>
          </w:tcPr>
          <w:p w14:paraId="64FAB662" w14:textId="7B9165F1" w:rsidR="000E27DA" w:rsidRDefault="00E33317" w:rsidP="0089434C">
            <w:pPr>
              <w:jc w:val="center"/>
              <w:rPr>
                <w:sz w:val="24"/>
                <w:szCs w:val="24"/>
              </w:rPr>
            </w:pPr>
            <w:r>
              <w:rPr>
                <w:sz w:val="24"/>
                <w:szCs w:val="24"/>
              </w:rPr>
              <w:t>10</w:t>
            </w:r>
            <w:r w:rsidR="000E27DA">
              <w:rPr>
                <w:sz w:val="24"/>
                <w:szCs w:val="24"/>
              </w:rPr>
              <w:t>%</w:t>
            </w:r>
          </w:p>
        </w:tc>
      </w:tr>
      <w:tr w:rsidR="0089434C" w14:paraId="2232B4FF" w14:textId="77777777" w:rsidTr="0089434C">
        <w:trPr>
          <w:trHeight w:val="939"/>
        </w:trPr>
        <w:tc>
          <w:tcPr>
            <w:tcW w:w="1476" w:type="dxa"/>
            <w:vAlign w:val="center"/>
          </w:tcPr>
          <w:p w14:paraId="36608393" w14:textId="77777777" w:rsidR="0089434C" w:rsidRDefault="0089434C" w:rsidP="0089434C">
            <w:pPr>
              <w:jc w:val="center"/>
              <w:rPr>
                <w:sz w:val="24"/>
                <w:szCs w:val="24"/>
              </w:rPr>
            </w:pPr>
            <w:r>
              <w:rPr>
                <w:sz w:val="24"/>
                <w:szCs w:val="24"/>
              </w:rPr>
              <w:t>Quizzes</w:t>
            </w:r>
          </w:p>
        </w:tc>
        <w:tc>
          <w:tcPr>
            <w:tcW w:w="6289" w:type="dxa"/>
          </w:tcPr>
          <w:p w14:paraId="2FA480B6" w14:textId="77777777" w:rsidR="0089434C" w:rsidRPr="00DA6A96" w:rsidRDefault="0089434C" w:rsidP="0089434C">
            <w:pPr>
              <w:autoSpaceDE w:val="0"/>
              <w:autoSpaceDN w:val="0"/>
              <w:adjustRightInd w:val="0"/>
              <w:rPr>
                <w:rFonts w:cstheme="minorHAnsi"/>
                <w:color w:val="000000"/>
                <w:sz w:val="24"/>
                <w:szCs w:val="20"/>
              </w:rPr>
            </w:pPr>
            <w:r w:rsidRPr="003C50BA">
              <w:rPr>
                <w:rFonts w:cstheme="minorHAnsi"/>
                <w:color w:val="000000"/>
                <w:sz w:val="24"/>
                <w:szCs w:val="20"/>
              </w:rPr>
              <w:t xml:space="preserve">Throughout the course of the semester, pop quizzes will be administered at the start of class. Quiz questions will be about the day's readings. </w:t>
            </w:r>
            <w:r w:rsidRPr="003C50BA">
              <w:rPr>
                <w:rFonts w:cstheme="minorHAnsi"/>
                <w:b/>
                <w:bCs/>
                <w:color w:val="000000"/>
                <w:sz w:val="24"/>
                <w:szCs w:val="20"/>
              </w:rPr>
              <w:t xml:space="preserve">Quizzes cannot be made-up for any reason. </w:t>
            </w:r>
            <w:r w:rsidRPr="003C50BA">
              <w:rPr>
                <w:rFonts w:cstheme="minorHAnsi"/>
                <w:color w:val="000000"/>
                <w:sz w:val="24"/>
                <w:szCs w:val="20"/>
              </w:rPr>
              <w:t xml:space="preserve">If you arrive late to class and the quiz is still 'in session' then you can start the quiz. However, you will not receive extra time to complete it. Your </w:t>
            </w:r>
            <w:r>
              <w:rPr>
                <w:rFonts w:cstheme="minorHAnsi"/>
                <w:color w:val="000000"/>
                <w:sz w:val="24"/>
                <w:szCs w:val="20"/>
              </w:rPr>
              <w:t>quiz</w:t>
            </w:r>
            <w:r w:rsidRPr="003C50BA">
              <w:rPr>
                <w:rFonts w:cstheme="minorHAnsi"/>
                <w:color w:val="000000"/>
                <w:sz w:val="24"/>
                <w:szCs w:val="20"/>
              </w:rPr>
              <w:t xml:space="preserve"> will be collected along with everyone else's. </w:t>
            </w:r>
          </w:p>
        </w:tc>
        <w:tc>
          <w:tcPr>
            <w:tcW w:w="1267" w:type="dxa"/>
            <w:vAlign w:val="center"/>
          </w:tcPr>
          <w:p w14:paraId="54EA910B" w14:textId="77777777" w:rsidR="0089434C" w:rsidRDefault="0089434C" w:rsidP="0089434C">
            <w:pPr>
              <w:jc w:val="center"/>
              <w:rPr>
                <w:sz w:val="24"/>
                <w:szCs w:val="24"/>
              </w:rPr>
            </w:pPr>
            <w:r>
              <w:rPr>
                <w:sz w:val="24"/>
                <w:szCs w:val="24"/>
              </w:rPr>
              <w:t>When given</w:t>
            </w:r>
          </w:p>
        </w:tc>
        <w:tc>
          <w:tcPr>
            <w:tcW w:w="1278" w:type="dxa"/>
            <w:vAlign w:val="center"/>
          </w:tcPr>
          <w:p w14:paraId="45CB4569" w14:textId="7AE3B811" w:rsidR="0089434C" w:rsidRDefault="0089434C" w:rsidP="0089434C">
            <w:pPr>
              <w:jc w:val="center"/>
              <w:rPr>
                <w:sz w:val="24"/>
                <w:szCs w:val="24"/>
              </w:rPr>
            </w:pPr>
            <w:r>
              <w:rPr>
                <w:sz w:val="24"/>
                <w:szCs w:val="24"/>
              </w:rPr>
              <w:t>10%</w:t>
            </w:r>
          </w:p>
        </w:tc>
      </w:tr>
      <w:tr w:rsidR="0089434C" w14:paraId="1CFB62C3" w14:textId="77777777" w:rsidTr="0089434C">
        <w:trPr>
          <w:trHeight w:val="938"/>
        </w:trPr>
        <w:tc>
          <w:tcPr>
            <w:tcW w:w="1476" w:type="dxa"/>
            <w:vAlign w:val="center"/>
          </w:tcPr>
          <w:p w14:paraId="59AB44CF" w14:textId="672AF5EA" w:rsidR="0089434C" w:rsidRDefault="0089434C" w:rsidP="0089434C">
            <w:pPr>
              <w:jc w:val="center"/>
              <w:rPr>
                <w:sz w:val="24"/>
                <w:szCs w:val="24"/>
              </w:rPr>
            </w:pPr>
            <w:r>
              <w:rPr>
                <w:sz w:val="24"/>
                <w:szCs w:val="24"/>
              </w:rPr>
              <w:lastRenderedPageBreak/>
              <w:t>Homework</w:t>
            </w:r>
          </w:p>
        </w:tc>
        <w:tc>
          <w:tcPr>
            <w:tcW w:w="6289" w:type="dxa"/>
          </w:tcPr>
          <w:p w14:paraId="1A7BA7B9" w14:textId="76290FCF" w:rsidR="0089434C" w:rsidRDefault="0089434C" w:rsidP="0089434C">
            <w:pPr>
              <w:autoSpaceDE w:val="0"/>
              <w:autoSpaceDN w:val="0"/>
              <w:adjustRightInd w:val="0"/>
              <w:rPr>
                <w:rFonts w:cstheme="minorHAnsi"/>
                <w:color w:val="000000"/>
                <w:sz w:val="24"/>
                <w:szCs w:val="20"/>
              </w:rPr>
            </w:pPr>
            <w:r>
              <w:rPr>
                <w:rFonts w:cstheme="minorHAnsi"/>
                <w:color w:val="000000"/>
                <w:sz w:val="24"/>
                <w:szCs w:val="20"/>
              </w:rPr>
              <w:t>When assigned</w:t>
            </w:r>
          </w:p>
          <w:p w14:paraId="323D348C" w14:textId="77777777" w:rsidR="0089434C" w:rsidRPr="0089434C" w:rsidRDefault="0089434C" w:rsidP="0089434C">
            <w:pPr>
              <w:rPr>
                <w:rFonts w:cstheme="minorHAnsi"/>
                <w:sz w:val="24"/>
                <w:szCs w:val="20"/>
              </w:rPr>
            </w:pPr>
          </w:p>
        </w:tc>
        <w:tc>
          <w:tcPr>
            <w:tcW w:w="1267" w:type="dxa"/>
            <w:vAlign w:val="center"/>
          </w:tcPr>
          <w:p w14:paraId="14DE149D" w14:textId="4A027AEC" w:rsidR="0089434C" w:rsidRDefault="0089434C" w:rsidP="0089434C">
            <w:pPr>
              <w:jc w:val="center"/>
              <w:rPr>
                <w:sz w:val="24"/>
                <w:szCs w:val="24"/>
              </w:rPr>
            </w:pPr>
            <w:r>
              <w:rPr>
                <w:sz w:val="24"/>
                <w:szCs w:val="24"/>
              </w:rPr>
              <w:t>When assigned</w:t>
            </w:r>
            <w:bookmarkStart w:id="0" w:name="_GoBack"/>
            <w:bookmarkEnd w:id="0"/>
          </w:p>
        </w:tc>
        <w:tc>
          <w:tcPr>
            <w:tcW w:w="1278" w:type="dxa"/>
            <w:vAlign w:val="center"/>
          </w:tcPr>
          <w:p w14:paraId="26C98B8D" w14:textId="2050776E" w:rsidR="0089434C" w:rsidRDefault="0089434C" w:rsidP="0089434C">
            <w:pPr>
              <w:jc w:val="center"/>
              <w:rPr>
                <w:sz w:val="24"/>
                <w:szCs w:val="24"/>
              </w:rPr>
            </w:pPr>
            <w:r>
              <w:rPr>
                <w:sz w:val="24"/>
                <w:szCs w:val="24"/>
              </w:rPr>
              <w:t>10%</w:t>
            </w:r>
          </w:p>
        </w:tc>
      </w:tr>
      <w:tr w:rsidR="000E27DA" w14:paraId="16DC7BF5" w14:textId="77777777" w:rsidTr="0089434C">
        <w:tc>
          <w:tcPr>
            <w:tcW w:w="1476" w:type="dxa"/>
            <w:vAlign w:val="center"/>
          </w:tcPr>
          <w:p w14:paraId="0E566B0A" w14:textId="011E9C2C" w:rsidR="000E27DA" w:rsidRDefault="00435328" w:rsidP="0089434C">
            <w:pPr>
              <w:jc w:val="center"/>
              <w:rPr>
                <w:sz w:val="24"/>
                <w:szCs w:val="24"/>
              </w:rPr>
            </w:pPr>
            <w:r>
              <w:rPr>
                <w:sz w:val="24"/>
                <w:szCs w:val="24"/>
              </w:rPr>
              <w:t>Mid-term exam</w:t>
            </w:r>
          </w:p>
        </w:tc>
        <w:tc>
          <w:tcPr>
            <w:tcW w:w="6289" w:type="dxa"/>
            <w:vAlign w:val="center"/>
          </w:tcPr>
          <w:p w14:paraId="24550E4A" w14:textId="27650E14" w:rsidR="000E27DA" w:rsidRPr="00BD10D2" w:rsidRDefault="00FE0FA6" w:rsidP="0089434C">
            <w:pPr>
              <w:pStyle w:val="Default"/>
              <w:rPr>
                <w:rFonts w:asciiTheme="minorHAnsi" w:hAnsiTheme="minorHAnsi" w:cstheme="minorHAnsi"/>
                <w:szCs w:val="20"/>
              </w:rPr>
            </w:pPr>
            <w:r>
              <w:rPr>
                <w:rFonts w:asciiTheme="minorHAnsi" w:hAnsiTheme="minorHAnsi" w:cstheme="minorBidi"/>
              </w:rPr>
              <w:t>This will either be a test or a special assignment.</w:t>
            </w:r>
          </w:p>
        </w:tc>
        <w:tc>
          <w:tcPr>
            <w:tcW w:w="1267" w:type="dxa"/>
            <w:vAlign w:val="center"/>
          </w:tcPr>
          <w:p w14:paraId="6E11F470" w14:textId="0E59F969" w:rsidR="000E27DA" w:rsidRDefault="000E27DA" w:rsidP="0089434C">
            <w:pPr>
              <w:jc w:val="center"/>
              <w:rPr>
                <w:sz w:val="24"/>
                <w:szCs w:val="24"/>
              </w:rPr>
            </w:pPr>
          </w:p>
        </w:tc>
        <w:tc>
          <w:tcPr>
            <w:tcW w:w="1278" w:type="dxa"/>
            <w:vAlign w:val="center"/>
          </w:tcPr>
          <w:p w14:paraId="41DB586F" w14:textId="5C3341E3" w:rsidR="000E27DA" w:rsidRDefault="00E33317" w:rsidP="0089434C">
            <w:pPr>
              <w:jc w:val="center"/>
              <w:rPr>
                <w:sz w:val="24"/>
                <w:szCs w:val="24"/>
              </w:rPr>
            </w:pPr>
            <w:r>
              <w:rPr>
                <w:sz w:val="24"/>
                <w:szCs w:val="24"/>
              </w:rPr>
              <w:t>10</w:t>
            </w:r>
            <w:r w:rsidR="000E27DA">
              <w:rPr>
                <w:sz w:val="24"/>
                <w:szCs w:val="24"/>
              </w:rPr>
              <w:t>%</w:t>
            </w:r>
          </w:p>
        </w:tc>
      </w:tr>
      <w:tr w:rsidR="000E27DA" w14:paraId="74D98628" w14:textId="77777777" w:rsidTr="0089434C">
        <w:tc>
          <w:tcPr>
            <w:tcW w:w="1476" w:type="dxa"/>
            <w:vAlign w:val="center"/>
          </w:tcPr>
          <w:p w14:paraId="249BACE7" w14:textId="77777777" w:rsidR="000E27DA" w:rsidRDefault="0004749A" w:rsidP="0089434C">
            <w:pPr>
              <w:jc w:val="center"/>
              <w:rPr>
                <w:sz w:val="24"/>
                <w:szCs w:val="24"/>
              </w:rPr>
            </w:pPr>
            <w:r>
              <w:rPr>
                <w:sz w:val="24"/>
                <w:szCs w:val="24"/>
              </w:rPr>
              <w:t>Annotated Bibliography</w:t>
            </w:r>
            <w:r w:rsidR="000E27DA">
              <w:rPr>
                <w:sz w:val="24"/>
                <w:szCs w:val="24"/>
              </w:rPr>
              <w:t xml:space="preserve"> Project</w:t>
            </w:r>
          </w:p>
          <w:p w14:paraId="0344F230" w14:textId="77777777" w:rsidR="0089434C" w:rsidRDefault="0089434C" w:rsidP="0089434C">
            <w:pPr>
              <w:jc w:val="center"/>
              <w:rPr>
                <w:sz w:val="24"/>
                <w:szCs w:val="24"/>
              </w:rPr>
            </w:pPr>
          </w:p>
          <w:p w14:paraId="238C337B" w14:textId="070BCDDE" w:rsidR="0089434C" w:rsidRDefault="0089434C" w:rsidP="0089434C">
            <w:pPr>
              <w:jc w:val="center"/>
              <w:rPr>
                <w:sz w:val="24"/>
                <w:szCs w:val="24"/>
              </w:rPr>
            </w:pPr>
            <w:r>
              <w:rPr>
                <w:sz w:val="24"/>
                <w:szCs w:val="24"/>
              </w:rPr>
              <w:t>Group Project</w:t>
            </w:r>
          </w:p>
        </w:tc>
        <w:tc>
          <w:tcPr>
            <w:tcW w:w="6289" w:type="dxa"/>
            <w:vAlign w:val="center"/>
          </w:tcPr>
          <w:p w14:paraId="549FC87A" w14:textId="6AE57A7E" w:rsidR="000E27DA" w:rsidRPr="00BD10D2" w:rsidRDefault="000E27DA" w:rsidP="0089434C">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Project description and instructions will be discussed in classes and will be available on Sakai.</w:t>
            </w:r>
            <w:r w:rsidR="0089434C">
              <w:rPr>
                <w:rFonts w:asciiTheme="minorHAnsi" w:eastAsiaTheme="minorHAnsi" w:hAnsiTheme="minorHAnsi" w:cstheme="minorBidi"/>
              </w:rPr>
              <w:t xml:space="preserve"> Each project will be worth 20% of your total grade.</w:t>
            </w:r>
          </w:p>
        </w:tc>
        <w:tc>
          <w:tcPr>
            <w:tcW w:w="1267" w:type="dxa"/>
            <w:vAlign w:val="center"/>
          </w:tcPr>
          <w:p w14:paraId="10DAE583" w14:textId="77777777" w:rsidR="000E27DA" w:rsidRDefault="000E27DA" w:rsidP="0089434C">
            <w:pPr>
              <w:jc w:val="center"/>
              <w:rPr>
                <w:sz w:val="24"/>
                <w:szCs w:val="24"/>
              </w:rPr>
            </w:pPr>
            <w:r>
              <w:rPr>
                <w:sz w:val="24"/>
                <w:szCs w:val="24"/>
              </w:rPr>
              <w:t>In parts</w:t>
            </w:r>
          </w:p>
        </w:tc>
        <w:tc>
          <w:tcPr>
            <w:tcW w:w="1278" w:type="dxa"/>
            <w:vAlign w:val="center"/>
          </w:tcPr>
          <w:p w14:paraId="38A3895D" w14:textId="2E75C129" w:rsidR="000E27DA" w:rsidRDefault="00E33317" w:rsidP="0089434C">
            <w:pPr>
              <w:jc w:val="center"/>
              <w:rPr>
                <w:sz w:val="24"/>
                <w:szCs w:val="24"/>
              </w:rPr>
            </w:pPr>
            <w:r>
              <w:rPr>
                <w:sz w:val="24"/>
                <w:szCs w:val="24"/>
              </w:rPr>
              <w:t>4</w:t>
            </w:r>
            <w:r w:rsidR="000E27DA">
              <w:rPr>
                <w:sz w:val="24"/>
                <w:szCs w:val="24"/>
              </w:rPr>
              <w:t>0%</w:t>
            </w:r>
          </w:p>
        </w:tc>
      </w:tr>
      <w:tr w:rsidR="000E27DA" w14:paraId="6E6B46E7" w14:textId="77777777" w:rsidTr="0089434C">
        <w:tc>
          <w:tcPr>
            <w:tcW w:w="1476" w:type="dxa"/>
            <w:vAlign w:val="center"/>
          </w:tcPr>
          <w:p w14:paraId="57FC9069" w14:textId="77777777" w:rsidR="000E27DA" w:rsidRDefault="000E27DA" w:rsidP="0089434C">
            <w:pPr>
              <w:jc w:val="center"/>
              <w:rPr>
                <w:sz w:val="24"/>
                <w:szCs w:val="24"/>
              </w:rPr>
            </w:pPr>
            <w:r>
              <w:rPr>
                <w:sz w:val="24"/>
                <w:szCs w:val="24"/>
              </w:rPr>
              <w:t>Final exam</w:t>
            </w:r>
          </w:p>
        </w:tc>
        <w:tc>
          <w:tcPr>
            <w:tcW w:w="6289" w:type="dxa"/>
          </w:tcPr>
          <w:p w14:paraId="0F3CEAEF" w14:textId="735C02EC" w:rsidR="000E27DA" w:rsidRPr="00447ADE" w:rsidRDefault="000E27DA" w:rsidP="0089434C">
            <w:pPr>
              <w:pStyle w:val="Default"/>
              <w:rPr>
                <w:rFonts w:asciiTheme="minorHAnsi" w:hAnsiTheme="minorHAnsi" w:cstheme="minorHAnsi"/>
                <w:szCs w:val="20"/>
              </w:rPr>
            </w:pPr>
            <w:r w:rsidRPr="00221D70">
              <w:rPr>
                <w:rFonts w:asciiTheme="minorHAnsi" w:hAnsiTheme="minorHAnsi" w:cstheme="minorHAnsi"/>
                <w:szCs w:val="20"/>
              </w:rPr>
              <w:t xml:space="preserve">The Final Exam is scheduled for </w:t>
            </w:r>
            <w:r w:rsidR="00FE0FA6">
              <w:rPr>
                <w:rFonts w:asciiTheme="minorHAnsi" w:hAnsiTheme="minorHAnsi" w:cstheme="minorHAnsi"/>
                <w:szCs w:val="20"/>
              </w:rPr>
              <w:t>TBA.</w:t>
            </w:r>
            <w:r w:rsidRPr="00221D70">
              <w:rPr>
                <w:rFonts w:asciiTheme="minorHAnsi" w:hAnsiTheme="minorHAnsi" w:cstheme="minorHAnsi"/>
                <w:szCs w:val="20"/>
              </w:rPr>
              <w:t xml:space="preserve"> I expect you to be there. If you do not attend you will receive an F, no questions. If you anticipate some problem with taking the exam on this day, then </w:t>
            </w:r>
            <w:r w:rsidRPr="00E56828">
              <w:rPr>
                <w:rFonts w:asciiTheme="minorHAnsi" w:hAnsiTheme="minorHAnsi" w:cstheme="minorHAnsi"/>
                <w:b/>
                <w:i/>
                <w:szCs w:val="20"/>
              </w:rPr>
              <w:t>you need to let me know at least 2 weeks in advance.</w:t>
            </w:r>
            <w:r w:rsidRPr="00221D70">
              <w:rPr>
                <w:rFonts w:asciiTheme="minorHAnsi" w:hAnsiTheme="minorHAnsi" w:cstheme="minorHAnsi"/>
                <w:szCs w:val="20"/>
              </w:rPr>
              <w:t xml:space="preserve"> You will need to provide documentation of why you cannot take the exam during the regularly scheduled period. </w:t>
            </w:r>
          </w:p>
        </w:tc>
        <w:tc>
          <w:tcPr>
            <w:tcW w:w="1267" w:type="dxa"/>
            <w:vAlign w:val="center"/>
          </w:tcPr>
          <w:p w14:paraId="2F0D7DAF" w14:textId="77777777" w:rsidR="000E27DA" w:rsidRDefault="00B347B7" w:rsidP="0089434C">
            <w:pPr>
              <w:jc w:val="center"/>
              <w:rPr>
                <w:sz w:val="24"/>
                <w:szCs w:val="24"/>
              </w:rPr>
            </w:pPr>
            <w:r>
              <w:rPr>
                <w:sz w:val="24"/>
                <w:szCs w:val="24"/>
              </w:rPr>
              <w:t>TBA</w:t>
            </w:r>
          </w:p>
        </w:tc>
        <w:tc>
          <w:tcPr>
            <w:tcW w:w="1278" w:type="dxa"/>
            <w:vAlign w:val="center"/>
          </w:tcPr>
          <w:p w14:paraId="339B7885" w14:textId="27597F26" w:rsidR="000E27DA" w:rsidRDefault="00E33317" w:rsidP="0089434C">
            <w:pPr>
              <w:jc w:val="center"/>
              <w:rPr>
                <w:sz w:val="24"/>
                <w:szCs w:val="24"/>
              </w:rPr>
            </w:pPr>
            <w:r>
              <w:rPr>
                <w:sz w:val="24"/>
                <w:szCs w:val="24"/>
              </w:rPr>
              <w:t>20</w:t>
            </w:r>
            <w:r w:rsidR="000E27DA">
              <w:rPr>
                <w:sz w:val="24"/>
                <w:szCs w:val="24"/>
              </w:rPr>
              <w:t>%</w:t>
            </w:r>
          </w:p>
        </w:tc>
      </w:tr>
    </w:tbl>
    <w:p w14:paraId="248BFBCA" w14:textId="7115AA16" w:rsidR="000E27DA" w:rsidRDefault="0089434C" w:rsidP="000E27DA">
      <w:pPr>
        <w:rPr>
          <w:rFonts w:cstheme="minorHAnsi"/>
          <w:b/>
          <w:sz w:val="24"/>
          <w:szCs w:val="24"/>
        </w:rPr>
      </w:pPr>
      <w:r>
        <w:rPr>
          <w:rFonts w:cstheme="minorHAnsi"/>
          <w:b/>
          <w:sz w:val="24"/>
          <w:szCs w:val="24"/>
        </w:rPr>
        <w:br w:type="textWrapping" w:clear="all"/>
      </w:r>
    </w:p>
    <w:p w14:paraId="29472F34" w14:textId="58F1635F" w:rsidR="000E27DA" w:rsidRDefault="000E27DA" w:rsidP="000E27DA">
      <w:pPr>
        <w:rPr>
          <w:rFonts w:cstheme="minorHAnsi"/>
          <w:b/>
          <w:sz w:val="24"/>
          <w:szCs w:val="24"/>
        </w:rPr>
      </w:pPr>
    </w:p>
    <w:sectPr w:rsidR="000E27DA" w:rsidSect="00073F2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3A69C" w14:textId="77777777" w:rsidR="00F51DBE" w:rsidRDefault="00F51DBE" w:rsidP="000D6FA0">
      <w:pPr>
        <w:spacing w:after="0" w:line="240" w:lineRule="auto"/>
      </w:pPr>
      <w:r>
        <w:separator/>
      </w:r>
    </w:p>
  </w:endnote>
  <w:endnote w:type="continuationSeparator" w:id="0">
    <w:p w14:paraId="45FD95B8" w14:textId="77777777" w:rsidR="00F51DBE" w:rsidRDefault="00F51DBE" w:rsidP="000D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8A282" w14:textId="62A8906E" w:rsidR="00F51DBE" w:rsidRDefault="00F51DBE" w:rsidP="007301D8">
    <w:pPr>
      <w:pStyle w:val="Footer"/>
      <w:tabs>
        <w:tab w:val="clear" w:pos="4680"/>
        <w:tab w:val="clear" w:pos="9360"/>
        <w:tab w:val="center" w:pos="5040"/>
        <w:tab w:val="right" w:pos="10080"/>
      </w:tabs>
    </w:pPr>
    <w:r>
      <w:t>I</w:t>
    </w:r>
    <w:r w:rsidR="00851845">
      <w:t>NLS 151, Fall 2015</w:t>
    </w:r>
    <w:r>
      <w:t xml:space="preserve"> Schedule/Readings</w:t>
    </w:r>
    <w:r>
      <w:tab/>
      <w:t>Professor Campbell</w:t>
    </w:r>
    <w:r>
      <w:tab/>
      <w:t xml:space="preserve">Page </w:t>
    </w:r>
    <w:r>
      <w:rPr>
        <w:b/>
      </w:rPr>
      <w:fldChar w:fldCharType="begin"/>
    </w:r>
    <w:r>
      <w:rPr>
        <w:b/>
      </w:rPr>
      <w:instrText xml:space="preserve"> PAGE  \* Arabic  \* MERGEFORMAT </w:instrText>
    </w:r>
    <w:r>
      <w:rPr>
        <w:b/>
      </w:rPr>
      <w:fldChar w:fldCharType="separate"/>
    </w:r>
    <w:r w:rsidR="0089434C">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89434C">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3D019" w14:textId="77777777" w:rsidR="00F51DBE" w:rsidRDefault="00F51DBE" w:rsidP="000D6FA0">
      <w:pPr>
        <w:spacing w:after="0" w:line="240" w:lineRule="auto"/>
      </w:pPr>
      <w:r>
        <w:separator/>
      </w:r>
    </w:p>
  </w:footnote>
  <w:footnote w:type="continuationSeparator" w:id="0">
    <w:p w14:paraId="41F1CE39" w14:textId="77777777" w:rsidR="00F51DBE" w:rsidRDefault="00F51DBE" w:rsidP="000D6F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7F1"/>
    <w:multiLevelType w:val="hybridMultilevel"/>
    <w:tmpl w:val="67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5D84"/>
    <w:multiLevelType w:val="hybridMultilevel"/>
    <w:tmpl w:val="BECC4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40F67"/>
    <w:multiLevelType w:val="hybridMultilevel"/>
    <w:tmpl w:val="4F84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5038D"/>
    <w:multiLevelType w:val="hybridMultilevel"/>
    <w:tmpl w:val="D2F0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56C8E"/>
    <w:multiLevelType w:val="hybridMultilevel"/>
    <w:tmpl w:val="5B58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87C6E"/>
    <w:multiLevelType w:val="hybridMultilevel"/>
    <w:tmpl w:val="AA76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A4EE9"/>
    <w:multiLevelType w:val="hybridMultilevel"/>
    <w:tmpl w:val="C5E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A1C54"/>
    <w:multiLevelType w:val="hybridMultilevel"/>
    <w:tmpl w:val="8996D790"/>
    <w:lvl w:ilvl="0" w:tplc="2674BB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C419D"/>
    <w:multiLevelType w:val="hybridMultilevel"/>
    <w:tmpl w:val="E93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E54E6"/>
    <w:multiLevelType w:val="hybridMultilevel"/>
    <w:tmpl w:val="F4842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10D38"/>
    <w:multiLevelType w:val="hybridMultilevel"/>
    <w:tmpl w:val="27D0AF44"/>
    <w:lvl w:ilvl="0" w:tplc="D6E242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97174"/>
    <w:multiLevelType w:val="hybridMultilevel"/>
    <w:tmpl w:val="A356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21C8D"/>
    <w:multiLevelType w:val="hybridMultilevel"/>
    <w:tmpl w:val="15E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178B9"/>
    <w:multiLevelType w:val="hybridMultilevel"/>
    <w:tmpl w:val="6BD8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F1598"/>
    <w:multiLevelType w:val="hybridMultilevel"/>
    <w:tmpl w:val="B76C2336"/>
    <w:lvl w:ilvl="0" w:tplc="DB807B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34850"/>
    <w:multiLevelType w:val="hybridMultilevel"/>
    <w:tmpl w:val="F2C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E3DD6"/>
    <w:multiLevelType w:val="multilevel"/>
    <w:tmpl w:val="E51E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6B5799"/>
    <w:multiLevelType w:val="hybridMultilevel"/>
    <w:tmpl w:val="9AD6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15"/>
  </w:num>
  <w:num w:numId="6">
    <w:abstractNumId w:val="17"/>
  </w:num>
  <w:num w:numId="7">
    <w:abstractNumId w:val="7"/>
  </w:num>
  <w:num w:numId="8">
    <w:abstractNumId w:val="11"/>
  </w:num>
  <w:num w:numId="9">
    <w:abstractNumId w:val="5"/>
  </w:num>
  <w:num w:numId="10">
    <w:abstractNumId w:val="6"/>
  </w:num>
  <w:num w:numId="11">
    <w:abstractNumId w:val="12"/>
  </w:num>
  <w:num w:numId="12">
    <w:abstractNumId w:val="8"/>
  </w:num>
  <w:num w:numId="13">
    <w:abstractNumId w:val="0"/>
  </w:num>
  <w:num w:numId="14">
    <w:abstractNumId w:val="2"/>
  </w:num>
  <w:num w:numId="15">
    <w:abstractNumId w:val="13"/>
  </w:num>
  <w:num w:numId="16">
    <w:abstractNumId w:val="1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85"/>
    <w:rsid w:val="000101DA"/>
    <w:rsid w:val="00011BF4"/>
    <w:rsid w:val="00012638"/>
    <w:rsid w:val="00022285"/>
    <w:rsid w:val="00031762"/>
    <w:rsid w:val="00042EE7"/>
    <w:rsid w:val="0004749A"/>
    <w:rsid w:val="00047540"/>
    <w:rsid w:val="000529FD"/>
    <w:rsid w:val="000621F1"/>
    <w:rsid w:val="00073F2E"/>
    <w:rsid w:val="000820A5"/>
    <w:rsid w:val="00090105"/>
    <w:rsid w:val="00092559"/>
    <w:rsid w:val="000B0DAE"/>
    <w:rsid w:val="000B6598"/>
    <w:rsid w:val="000B71E2"/>
    <w:rsid w:val="000C3B43"/>
    <w:rsid w:val="000C5DCF"/>
    <w:rsid w:val="000C64DA"/>
    <w:rsid w:val="000C6829"/>
    <w:rsid w:val="000C7DB6"/>
    <w:rsid w:val="000D5C2B"/>
    <w:rsid w:val="000D6FA0"/>
    <w:rsid w:val="000D7E46"/>
    <w:rsid w:val="000E27DA"/>
    <w:rsid w:val="000E3BAA"/>
    <w:rsid w:val="000E61AE"/>
    <w:rsid w:val="000F5B2D"/>
    <w:rsid w:val="0010099E"/>
    <w:rsid w:val="0010622B"/>
    <w:rsid w:val="00113E05"/>
    <w:rsid w:val="0011464C"/>
    <w:rsid w:val="00123C98"/>
    <w:rsid w:val="00126474"/>
    <w:rsid w:val="00127197"/>
    <w:rsid w:val="001276C5"/>
    <w:rsid w:val="00127C82"/>
    <w:rsid w:val="00127CEE"/>
    <w:rsid w:val="00131BC4"/>
    <w:rsid w:val="00136206"/>
    <w:rsid w:val="00143703"/>
    <w:rsid w:val="001470BA"/>
    <w:rsid w:val="00153F61"/>
    <w:rsid w:val="00165BE7"/>
    <w:rsid w:val="00174D29"/>
    <w:rsid w:val="001769E4"/>
    <w:rsid w:val="00181356"/>
    <w:rsid w:val="00185695"/>
    <w:rsid w:val="00192D04"/>
    <w:rsid w:val="001931D2"/>
    <w:rsid w:val="001936F0"/>
    <w:rsid w:val="001A2F1F"/>
    <w:rsid w:val="001A7833"/>
    <w:rsid w:val="001B5FBE"/>
    <w:rsid w:val="001B61EE"/>
    <w:rsid w:val="001C1919"/>
    <w:rsid w:val="001D23DB"/>
    <w:rsid w:val="001D5B5C"/>
    <w:rsid w:val="001E1E3E"/>
    <w:rsid w:val="001E334C"/>
    <w:rsid w:val="001F6376"/>
    <w:rsid w:val="001F71CE"/>
    <w:rsid w:val="00204D38"/>
    <w:rsid w:val="0020574D"/>
    <w:rsid w:val="0021744E"/>
    <w:rsid w:val="00221D70"/>
    <w:rsid w:val="00226EA7"/>
    <w:rsid w:val="00231A6D"/>
    <w:rsid w:val="00234212"/>
    <w:rsid w:val="00241063"/>
    <w:rsid w:val="00242ADB"/>
    <w:rsid w:val="00250CF2"/>
    <w:rsid w:val="00251433"/>
    <w:rsid w:val="0027261E"/>
    <w:rsid w:val="002800C7"/>
    <w:rsid w:val="00280C54"/>
    <w:rsid w:val="00290CC8"/>
    <w:rsid w:val="002963E7"/>
    <w:rsid w:val="002A7D9A"/>
    <w:rsid w:val="002B13AD"/>
    <w:rsid w:val="002C4F5C"/>
    <w:rsid w:val="002C56C3"/>
    <w:rsid w:val="002D0305"/>
    <w:rsid w:val="002D1CA8"/>
    <w:rsid w:val="002D3145"/>
    <w:rsid w:val="002E13E2"/>
    <w:rsid w:val="002F0076"/>
    <w:rsid w:val="002F1BBC"/>
    <w:rsid w:val="002F270D"/>
    <w:rsid w:val="002F707D"/>
    <w:rsid w:val="00300DFF"/>
    <w:rsid w:val="00304271"/>
    <w:rsid w:val="00322CE0"/>
    <w:rsid w:val="00325ED3"/>
    <w:rsid w:val="00332F32"/>
    <w:rsid w:val="003468F8"/>
    <w:rsid w:val="003608CC"/>
    <w:rsid w:val="00366CE6"/>
    <w:rsid w:val="00370808"/>
    <w:rsid w:val="003878FC"/>
    <w:rsid w:val="003928FB"/>
    <w:rsid w:val="00395076"/>
    <w:rsid w:val="003A3887"/>
    <w:rsid w:val="003A4809"/>
    <w:rsid w:val="003B4358"/>
    <w:rsid w:val="003B5080"/>
    <w:rsid w:val="003B5E5A"/>
    <w:rsid w:val="003C6413"/>
    <w:rsid w:val="003E0AC5"/>
    <w:rsid w:val="003E4599"/>
    <w:rsid w:val="003F3898"/>
    <w:rsid w:val="0040301C"/>
    <w:rsid w:val="00403FCD"/>
    <w:rsid w:val="004326BD"/>
    <w:rsid w:val="00435328"/>
    <w:rsid w:val="00447ADE"/>
    <w:rsid w:val="00451D29"/>
    <w:rsid w:val="00460FB7"/>
    <w:rsid w:val="00462C27"/>
    <w:rsid w:val="00472320"/>
    <w:rsid w:val="00486AB9"/>
    <w:rsid w:val="0049771F"/>
    <w:rsid w:val="004B09FF"/>
    <w:rsid w:val="004B1263"/>
    <w:rsid w:val="004B5C3D"/>
    <w:rsid w:val="004D1914"/>
    <w:rsid w:val="004D3C0A"/>
    <w:rsid w:val="004E0856"/>
    <w:rsid w:val="004F6118"/>
    <w:rsid w:val="00501B5B"/>
    <w:rsid w:val="005115B2"/>
    <w:rsid w:val="00520C70"/>
    <w:rsid w:val="005439BE"/>
    <w:rsid w:val="005447F4"/>
    <w:rsid w:val="00545C51"/>
    <w:rsid w:val="0055131E"/>
    <w:rsid w:val="0055179F"/>
    <w:rsid w:val="005563C0"/>
    <w:rsid w:val="00561C2F"/>
    <w:rsid w:val="00567A25"/>
    <w:rsid w:val="005907B6"/>
    <w:rsid w:val="005917B8"/>
    <w:rsid w:val="00594965"/>
    <w:rsid w:val="005A0A06"/>
    <w:rsid w:val="005B33AE"/>
    <w:rsid w:val="005B3CC4"/>
    <w:rsid w:val="005B44AD"/>
    <w:rsid w:val="005B61EC"/>
    <w:rsid w:val="005B67E1"/>
    <w:rsid w:val="005C275E"/>
    <w:rsid w:val="005C7FEE"/>
    <w:rsid w:val="005D60C2"/>
    <w:rsid w:val="005E039A"/>
    <w:rsid w:val="005E1E97"/>
    <w:rsid w:val="005E20D0"/>
    <w:rsid w:val="0060265E"/>
    <w:rsid w:val="00606D60"/>
    <w:rsid w:val="00610400"/>
    <w:rsid w:val="0061227E"/>
    <w:rsid w:val="00612326"/>
    <w:rsid w:val="006144F2"/>
    <w:rsid w:val="00615AA3"/>
    <w:rsid w:val="00620EC6"/>
    <w:rsid w:val="006218AC"/>
    <w:rsid w:val="00621B82"/>
    <w:rsid w:val="006246AF"/>
    <w:rsid w:val="00634A73"/>
    <w:rsid w:val="0064647D"/>
    <w:rsid w:val="00653491"/>
    <w:rsid w:val="006803ED"/>
    <w:rsid w:val="00687DE5"/>
    <w:rsid w:val="006959F1"/>
    <w:rsid w:val="006A6875"/>
    <w:rsid w:val="006A7524"/>
    <w:rsid w:val="006B43E3"/>
    <w:rsid w:val="006C0165"/>
    <w:rsid w:val="006C1098"/>
    <w:rsid w:val="006C6412"/>
    <w:rsid w:val="006C74B3"/>
    <w:rsid w:val="006D1320"/>
    <w:rsid w:val="006E53F7"/>
    <w:rsid w:val="00701EF4"/>
    <w:rsid w:val="00704081"/>
    <w:rsid w:val="00711085"/>
    <w:rsid w:val="007146F8"/>
    <w:rsid w:val="007204B7"/>
    <w:rsid w:val="007250F2"/>
    <w:rsid w:val="00727B6E"/>
    <w:rsid w:val="007301D8"/>
    <w:rsid w:val="00756810"/>
    <w:rsid w:val="007726B2"/>
    <w:rsid w:val="007836B6"/>
    <w:rsid w:val="00793AE8"/>
    <w:rsid w:val="007943A0"/>
    <w:rsid w:val="00796602"/>
    <w:rsid w:val="007A1053"/>
    <w:rsid w:val="007B5310"/>
    <w:rsid w:val="007C7BB3"/>
    <w:rsid w:val="007D2F89"/>
    <w:rsid w:val="007D4B87"/>
    <w:rsid w:val="007E042D"/>
    <w:rsid w:val="007E121C"/>
    <w:rsid w:val="007E48BB"/>
    <w:rsid w:val="007F38FC"/>
    <w:rsid w:val="008146CF"/>
    <w:rsid w:val="00830262"/>
    <w:rsid w:val="00831E67"/>
    <w:rsid w:val="00833F54"/>
    <w:rsid w:val="00842FA3"/>
    <w:rsid w:val="00851845"/>
    <w:rsid w:val="00852743"/>
    <w:rsid w:val="00857510"/>
    <w:rsid w:val="00862239"/>
    <w:rsid w:val="00863369"/>
    <w:rsid w:val="00892890"/>
    <w:rsid w:val="0089434C"/>
    <w:rsid w:val="008A50F5"/>
    <w:rsid w:val="008B58C0"/>
    <w:rsid w:val="008C44D5"/>
    <w:rsid w:val="008C5E2C"/>
    <w:rsid w:val="008C695D"/>
    <w:rsid w:val="008D2DC2"/>
    <w:rsid w:val="008D4C5B"/>
    <w:rsid w:val="008D7545"/>
    <w:rsid w:val="008E1753"/>
    <w:rsid w:val="008E5D49"/>
    <w:rsid w:val="008F2420"/>
    <w:rsid w:val="008F77BE"/>
    <w:rsid w:val="00901F27"/>
    <w:rsid w:val="00903AC6"/>
    <w:rsid w:val="009059C1"/>
    <w:rsid w:val="009335F0"/>
    <w:rsid w:val="00935A92"/>
    <w:rsid w:val="009372EC"/>
    <w:rsid w:val="0096029E"/>
    <w:rsid w:val="00960AC7"/>
    <w:rsid w:val="00971072"/>
    <w:rsid w:val="009740B4"/>
    <w:rsid w:val="00976EEC"/>
    <w:rsid w:val="00980688"/>
    <w:rsid w:val="00980E06"/>
    <w:rsid w:val="00982232"/>
    <w:rsid w:val="00982C50"/>
    <w:rsid w:val="009832F5"/>
    <w:rsid w:val="00984C63"/>
    <w:rsid w:val="009867E2"/>
    <w:rsid w:val="00987E44"/>
    <w:rsid w:val="00991004"/>
    <w:rsid w:val="009B238A"/>
    <w:rsid w:val="009B3E33"/>
    <w:rsid w:val="009B6A0E"/>
    <w:rsid w:val="009C26FC"/>
    <w:rsid w:val="009D6AF1"/>
    <w:rsid w:val="009D7667"/>
    <w:rsid w:val="009D7BBD"/>
    <w:rsid w:val="009F0F4F"/>
    <w:rsid w:val="009F4FB5"/>
    <w:rsid w:val="00A0211A"/>
    <w:rsid w:val="00A04BB7"/>
    <w:rsid w:val="00A147C1"/>
    <w:rsid w:val="00A1628C"/>
    <w:rsid w:val="00A21658"/>
    <w:rsid w:val="00A31B47"/>
    <w:rsid w:val="00A348B0"/>
    <w:rsid w:val="00A40091"/>
    <w:rsid w:val="00A46879"/>
    <w:rsid w:val="00A520CE"/>
    <w:rsid w:val="00A5644B"/>
    <w:rsid w:val="00A564D7"/>
    <w:rsid w:val="00A7085A"/>
    <w:rsid w:val="00A711D5"/>
    <w:rsid w:val="00A71CF9"/>
    <w:rsid w:val="00A80CFE"/>
    <w:rsid w:val="00A8105E"/>
    <w:rsid w:val="00A95322"/>
    <w:rsid w:val="00AA0134"/>
    <w:rsid w:val="00AA6DDA"/>
    <w:rsid w:val="00AA7588"/>
    <w:rsid w:val="00AC0846"/>
    <w:rsid w:val="00AC144B"/>
    <w:rsid w:val="00AC7A6E"/>
    <w:rsid w:val="00AF1CAD"/>
    <w:rsid w:val="00AF4EE1"/>
    <w:rsid w:val="00AF708E"/>
    <w:rsid w:val="00AF7A01"/>
    <w:rsid w:val="00B07F77"/>
    <w:rsid w:val="00B20AAE"/>
    <w:rsid w:val="00B22B42"/>
    <w:rsid w:val="00B23DA8"/>
    <w:rsid w:val="00B25285"/>
    <w:rsid w:val="00B2596B"/>
    <w:rsid w:val="00B27C5B"/>
    <w:rsid w:val="00B3109B"/>
    <w:rsid w:val="00B347B7"/>
    <w:rsid w:val="00B369F7"/>
    <w:rsid w:val="00B45F67"/>
    <w:rsid w:val="00B5092C"/>
    <w:rsid w:val="00B60FE9"/>
    <w:rsid w:val="00B61430"/>
    <w:rsid w:val="00B62310"/>
    <w:rsid w:val="00B66CC2"/>
    <w:rsid w:val="00B70B57"/>
    <w:rsid w:val="00B752F0"/>
    <w:rsid w:val="00B85670"/>
    <w:rsid w:val="00B85C80"/>
    <w:rsid w:val="00B87324"/>
    <w:rsid w:val="00B90A4D"/>
    <w:rsid w:val="00B9716F"/>
    <w:rsid w:val="00BA0FD8"/>
    <w:rsid w:val="00BA31A5"/>
    <w:rsid w:val="00BA3EF5"/>
    <w:rsid w:val="00BB3234"/>
    <w:rsid w:val="00BC24EB"/>
    <w:rsid w:val="00BD10D2"/>
    <w:rsid w:val="00BD4A42"/>
    <w:rsid w:val="00BE0A40"/>
    <w:rsid w:val="00BE2E1D"/>
    <w:rsid w:val="00BE72D6"/>
    <w:rsid w:val="00BF4E0D"/>
    <w:rsid w:val="00C10B41"/>
    <w:rsid w:val="00C1769B"/>
    <w:rsid w:val="00C20974"/>
    <w:rsid w:val="00C228FA"/>
    <w:rsid w:val="00C31CDA"/>
    <w:rsid w:val="00C33E30"/>
    <w:rsid w:val="00C41BBD"/>
    <w:rsid w:val="00C431DB"/>
    <w:rsid w:val="00C452B9"/>
    <w:rsid w:val="00C50872"/>
    <w:rsid w:val="00C5518B"/>
    <w:rsid w:val="00C60CBB"/>
    <w:rsid w:val="00C87FC6"/>
    <w:rsid w:val="00CA3A4E"/>
    <w:rsid w:val="00CC05A3"/>
    <w:rsid w:val="00CC067B"/>
    <w:rsid w:val="00CC3A79"/>
    <w:rsid w:val="00CC6677"/>
    <w:rsid w:val="00CD1DC1"/>
    <w:rsid w:val="00CD3162"/>
    <w:rsid w:val="00CD6518"/>
    <w:rsid w:val="00CD7A8E"/>
    <w:rsid w:val="00CE22BC"/>
    <w:rsid w:val="00CE6D20"/>
    <w:rsid w:val="00CF0691"/>
    <w:rsid w:val="00CF152E"/>
    <w:rsid w:val="00D12AAE"/>
    <w:rsid w:val="00D13F9C"/>
    <w:rsid w:val="00D43D95"/>
    <w:rsid w:val="00D44110"/>
    <w:rsid w:val="00D52679"/>
    <w:rsid w:val="00D536C6"/>
    <w:rsid w:val="00D74439"/>
    <w:rsid w:val="00D82208"/>
    <w:rsid w:val="00D86250"/>
    <w:rsid w:val="00DA1B8C"/>
    <w:rsid w:val="00DA6A96"/>
    <w:rsid w:val="00DB398B"/>
    <w:rsid w:val="00DB62A8"/>
    <w:rsid w:val="00DC1EA4"/>
    <w:rsid w:val="00DC3297"/>
    <w:rsid w:val="00DC5ACE"/>
    <w:rsid w:val="00DF5B9D"/>
    <w:rsid w:val="00E00CBA"/>
    <w:rsid w:val="00E056C1"/>
    <w:rsid w:val="00E06B28"/>
    <w:rsid w:val="00E071DD"/>
    <w:rsid w:val="00E109EC"/>
    <w:rsid w:val="00E14329"/>
    <w:rsid w:val="00E20400"/>
    <w:rsid w:val="00E26E90"/>
    <w:rsid w:val="00E2748B"/>
    <w:rsid w:val="00E30BDA"/>
    <w:rsid w:val="00E33317"/>
    <w:rsid w:val="00E34805"/>
    <w:rsid w:val="00E51EC6"/>
    <w:rsid w:val="00E53A7F"/>
    <w:rsid w:val="00E53F3F"/>
    <w:rsid w:val="00E56828"/>
    <w:rsid w:val="00E57D12"/>
    <w:rsid w:val="00E618BF"/>
    <w:rsid w:val="00E64273"/>
    <w:rsid w:val="00E83528"/>
    <w:rsid w:val="00E8628E"/>
    <w:rsid w:val="00E9108F"/>
    <w:rsid w:val="00E94B68"/>
    <w:rsid w:val="00E94D05"/>
    <w:rsid w:val="00EA51EE"/>
    <w:rsid w:val="00EB0174"/>
    <w:rsid w:val="00EB3F68"/>
    <w:rsid w:val="00EB762B"/>
    <w:rsid w:val="00EC01BE"/>
    <w:rsid w:val="00EC26A4"/>
    <w:rsid w:val="00EC4CF7"/>
    <w:rsid w:val="00ED503C"/>
    <w:rsid w:val="00EE5603"/>
    <w:rsid w:val="00EF6C57"/>
    <w:rsid w:val="00F04B16"/>
    <w:rsid w:val="00F05151"/>
    <w:rsid w:val="00F14EF9"/>
    <w:rsid w:val="00F2009F"/>
    <w:rsid w:val="00F33D75"/>
    <w:rsid w:val="00F40C2D"/>
    <w:rsid w:val="00F479AA"/>
    <w:rsid w:val="00F47FC1"/>
    <w:rsid w:val="00F51DBE"/>
    <w:rsid w:val="00F57945"/>
    <w:rsid w:val="00F621BB"/>
    <w:rsid w:val="00F71863"/>
    <w:rsid w:val="00F72C23"/>
    <w:rsid w:val="00F83AFD"/>
    <w:rsid w:val="00F8411A"/>
    <w:rsid w:val="00F9359E"/>
    <w:rsid w:val="00F93C07"/>
    <w:rsid w:val="00FA07B0"/>
    <w:rsid w:val="00FA6FF1"/>
    <w:rsid w:val="00FC1CCB"/>
    <w:rsid w:val="00FC4348"/>
    <w:rsid w:val="00FE0FA6"/>
    <w:rsid w:val="00FE451A"/>
    <w:rsid w:val="00FE6DE3"/>
    <w:rsid w:val="00FF0551"/>
    <w:rsid w:val="00FF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B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439"/>
    <w:pPr>
      <w:keepNext/>
      <w:outlineLvl w:val="0"/>
    </w:pPr>
    <w:rPr>
      <w:b/>
    </w:rPr>
  </w:style>
  <w:style w:type="paragraph" w:styleId="Heading2">
    <w:name w:val="heading 2"/>
    <w:basedOn w:val="Normal"/>
    <w:next w:val="Normal"/>
    <w:link w:val="Heading2Char"/>
    <w:uiPriority w:val="9"/>
    <w:unhideWhenUsed/>
    <w:qFormat/>
    <w:rsid w:val="00612326"/>
    <w:pPr>
      <w:keepNext/>
      <w:outlineLvl w:val="1"/>
    </w:pPr>
    <w:rPr>
      <w:b/>
      <w:sz w:val="24"/>
      <w:szCs w:val="24"/>
    </w:rPr>
  </w:style>
  <w:style w:type="paragraph" w:styleId="Heading3">
    <w:name w:val="heading 3"/>
    <w:basedOn w:val="Normal"/>
    <w:next w:val="Normal"/>
    <w:link w:val="Heading3Char"/>
    <w:uiPriority w:val="9"/>
    <w:unhideWhenUsed/>
    <w:qFormat/>
    <w:rsid w:val="00D52679"/>
    <w:pPr>
      <w:keepNext/>
      <w:spacing w:after="0" w:line="240" w:lineRule="auto"/>
      <w:outlineLvl w:val="2"/>
    </w:pPr>
    <w:rPr>
      <w:rFonts w:cstheme="minorHAnsi"/>
      <w:b/>
      <w:color w:val="FF0000"/>
      <w:sz w:val="24"/>
      <w:szCs w:val="24"/>
    </w:rPr>
  </w:style>
  <w:style w:type="paragraph" w:styleId="Heading4">
    <w:name w:val="heading 4"/>
    <w:basedOn w:val="Normal"/>
    <w:next w:val="Normal"/>
    <w:link w:val="Heading4Char"/>
    <w:uiPriority w:val="9"/>
    <w:semiHidden/>
    <w:unhideWhenUsed/>
    <w:qFormat/>
    <w:rsid w:val="00250C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0400"/>
    <w:pPr>
      <w:keepNext/>
      <w:outlineLvl w:val="4"/>
    </w:pPr>
    <w:rPr>
      <w:rFonts w:cstheme="minorHAnsi"/>
      <w:b/>
      <w:color w:val="E36C0A"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85"/>
    <w:pPr>
      <w:ind w:left="720"/>
      <w:contextualSpacing/>
    </w:pPr>
  </w:style>
  <w:style w:type="paragraph" w:styleId="Header">
    <w:name w:val="header"/>
    <w:basedOn w:val="Normal"/>
    <w:link w:val="HeaderChar"/>
    <w:uiPriority w:val="99"/>
    <w:unhideWhenUsed/>
    <w:rsid w:val="000D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A0"/>
  </w:style>
  <w:style w:type="paragraph" w:styleId="Footer">
    <w:name w:val="footer"/>
    <w:basedOn w:val="Normal"/>
    <w:link w:val="FooterChar"/>
    <w:uiPriority w:val="99"/>
    <w:unhideWhenUsed/>
    <w:rsid w:val="000D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A0"/>
  </w:style>
  <w:style w:type="character" w:styleId="Hyperlink">
    <w:name w:val="Hyperlink"/>
    <w:basedOn w:val="DefaultParagraphFont"/>
    <w:uiPriority w:val="99"/>
    <w:unhideWhenUsed/>
    <w:rsid w:val="00073F2E"/>
    <w:rPr>
      <w:color w:val="0000FF" w:themeColor="hyperlink"/>
      <w:u w:val="single"/>
    </w:rPr>
  </w:style>
  <w:style w:type="character" w:customStyle="1" w:styleId="Heading1Char">
    <w:name w:val="Heading 1 Char"/>
    <w:basedOn w:val="DefaultParagraphFont"/>
    <w:link w:val="Heading1"/>
    <w:uiPriority w:val="9"/>
    <w:rsid w:val="00D74439"/>
    <w:rPr>
      <w:b/>
    </w:rPr>
  </w:style>
  <w:style w:type="paragraph" w:styleId="Caption">
    <w:name w:val="caption"/>
    <w:basedOn w:val="Normal"/>
    <w:next w:val="Normal"/>
    <w:uiPriority w:val="35"/>
    <w:unhideWhenUsed/>
    <w:qFormat/>
    <w:rsid w:val="009832F5"/>
    <w:rPr>
      <w:b/>
    </w:rPr>
  </w:style>
  <w:style w:type="paragraph" w:styleId="BodyText">
    <w:name w:val="Body Text"/>
    <w:basedOn w:val="Normal"/>
    <w:link w:val="BodyTextChar"/>
    <w:uiPriority w:val="99"/>
    <w:unhideWhenUsed/>
    <w:rsid w:val="002E13E2"/>
    <w:pPr>
      <w:spacing w:before="100" w:beforeAutospacing="1" w:after="100" w:afterAutospacing="1" w:line="240" w:lineRule="auto"/>
    </w:pPr>
    <w:rPr>
      <w:rFonts w:eastAsia="Times New Roman" w:cstheme="minorHAnsi"/>
      <w:sz w:val="24"/>
      <w:szCs w:val="24"/>
    </w:rPr>
  </w:style>
  <w:style w:type="character" w:customStyle="1" w:styleId="BodyTextChar">
    <w:name w:val="Body Text Char"/>
    <w:basedOn w:val="DefaultParagraphFont"/>
    <w:link w:val="BodyText"/>
    <w:uiPriority w:val="99"/>
    <w:rsid w:val="002E13E2"/>
    <w:rPr>
      <w:rFonts w:eastAsia="Times New Roman" w:cstheme="minorHAnsi"/>
      <w:sz w:val="24"/>
      <w:szCs w:val="24"/>
    </w:rPr>
  </w:style>
  <w:style w:type="table" w:styleId="TableGrid">
    <w:name w:val="Table Grid"/>
    <w:basedOn w:val="TableNormal"/>
    <w:uiPriority w:val="59"/>
    <w:rsid w:val="00280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4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50CF2"/>
    <w:rPr>
      <w:rFonts w:asciiTheme="majorHAnsi" w:eastAsiaTheme="majorEastAsia" w:hAnsiTheme="majorHAnsi" w:cstheme="majorBidi"/>
      <w:b/>
      <w:bCs/>
      <w:i/>
      <w:iCs/>
      <w:color w:val="4F81BD" w:themeColor="accent1"/>
    </w:rPr>
  </w:style>
  <w:style w:type="paragraph" w:customStyle="1" w:styleId="Default">
    <w:name w:val="Default"/>
    <w:rsid w:val="007250F2"/>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612326"/>
    <w:rPr>
      <w:b/>
      <w:sz w:val="24"/>
      <w:szCs w:val="24"/>
    </w:rPr>
  </w:style>
  <w:style w:type="paragraph" w:styleId="BalloonText">
    <w:name w:val="Balloon Text"/>
    <w:basedOn w:val="Normal"/>
    <w:link w:val="BalloonTextChar"/>
    <w:uiPriority w:val="99"/>
    <w:semiHidden/>
    <w:unhideWhenUsed/>
    <w:rsid w:val="00E5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D12"/>
    <w:rPr>
      <w:rFonts w:ascii="Tahoma" w:hAnsi="Tahoma" w:cs="Tahoma"/>
      <w:sz w:val="16"/>
      <w:szCs w:val="16"/>
    </w:rPr>
  </w:style>
  <w:style w:type="character" w:styleId="FollowedHyperlink">
    <w:name w:val="FollowedHyperlink"/>
    <w:basedOn w:val="DefaultParagraphFont"/>
    <w:uiPriority w:val="99"/>
    <w:semiHidden/>
    <w:unhideWhenUsed/>
    <w:rsid w:val="00325ED3"/>
    <w:rPr>
      <w:color w:val="800080" w:themeColor="followedHyperlink"/>
      <w:u w:val="single"/>
    </w:rPr>
  </w:style>
  <w:style w:type="character" w:styleId="Emphasis">
    <w:name w:val="Emphasis"/>
    <w:basedOn w:val="DefaultParagraphFont"/>
    <w:uiPriority w:val="20"/>
    <w:qFormat/>
    <w:rsid w:val="008D4C5B"/>
    <w:rPr>
      <w:i/>
      <w:iCs/>
    </w:rPr>
  </w:style>
  <w:style w:type="character" w:customStyle="1" w:styleId="watch-title">
    <w:name w:val="watch-title"/>
    <w:basedOn w:val="DefaultParagraphFont"/>
    <w:rsid w:val="000E61AE"/>
  </w:style>
  <w:style w:type="paragraph" w:styleId="BodyText2">
    <w:name w:val="Body Text 2"/>
    <w:basedOn w:val="Normal"/>
    <w:link w:val="BodyText2Char"/>
    <w:uiPriority w:val="99"/>
    <w:unhideWhenUsed/>
    <w:rsid w:val="00221D70"/>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221D70"/>
    <w:rPr>
      <w:rFonts w:ascii="Arial" w:eastAsia="Times New Roman" w:hAnsi="Arial" w:cs="Arial"/>
      <w:sz w:val="20"/>
      <w:szCs w:val="20"/>
    </w:rPr>
  </w:style>
  <w:style w:type="paragraph" w:styleId="BodyText3">
    <w:name w:val="Body Text 3"/>
    <w:basedOn w:val="Normal"/>
    <w:link w:val="BodyText3Char"/>
    <w:uiPriority w:val="99"/>
    <w:unhideWhenUsed/>
    <w:rsid w:val="00E00CBA"/>
    <w:pPr>
      <w:spacing w:after="0" w:line="240" w:lineRule="auto"/>
    </w:pPr>
    <w:rPr>
      <w:rFonts w:cstheme="minorHAnsi"/>
      <w:b/>
      <w:color w:val="FF0000"/>
      <w:sz w:val="24"/>
      <w:szCs w:val="24"/>
    </w:rPr>
  </w:style>
  <w:style w:type="character" w:customStyle="1" w:styleId="BodyText3Char">
    <w:name w:val="Body Text 3 Char"/>
    <w:basedOn w:val="DefaultParagraphFont"/>
    <w:link w:val="BodyText3"/>
    <w:uiPriority w:val="99"/>
    <w:rsid w:val="00E00CBA"/>
    <w:rPr>
      <w:rFonts w:cstheme="minorHAnsi"/>
      <w:b/>
      <w:color w:val="FF0000"/>
      <w:sz w:val="24"/>
      <w:szCs w:val="24"/>
    </w:rPr>
  </w:style>
  <w:style w:type="character" w:customStyle="1" w:styleId="Heading3Char">
    <w:name w:val="Heading 3 Char"/>
    <w:basedOn w:val="DefaultParagraphFont"/>
    <w:link w:val="Heading3"/>
    <w:uiPriority w:val="9"/>
    <w:rsid w:val="00D52679"/>
    <w:rPr>
      <w:rFonts w:cstheme="minorHAnsi"/>
      <w:b/>
      <w:color w:val="FF0000"/>
      <w:sz w:val="24"/>
      <w:szCs w:val="24"/>
    </w:rPr>
  </w:style>
  <w:style w:type="character" w:customStyle="1" w:styleId="Heading5Char">
    <w:name w:val="Heading 5 Char"/>
    <w:basedOn w:val="DefaultParagraphFont"/>
    <w:link w:val="Heading5"/>
    <w:uiPriority w:val="9"/>
    <w:rsid w:val="00E20400"/>
    <w:rPr>
      <w:rFonts w:cstheme="minorHAnsi"/>
      <w:b/>
      <w:color w:val="E36C0A" w:themeColor="accent6" w:themeShade="BF"/>
      <w:sz w:val="24"/>
      <w:szCs w:val="24"/>
    </w:rPr>
  </w:style>
  <w:style w:type="character" w:customStyle="1" w:styleId="apple-converted-space">
    <w:name w:val="apple-converted-space"/>
    <w:basedOn w:val="DefaultParagraphFont"/>
    <w:rsid w:val="009B23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439"/>
    <w:pPr>
      <w:keepNext/>
      <w:outlineLvl w:val="0"/>
    </w:pPr>
    <w:rPr>
      <w:b/>
    </w:rPr>
  </w:style>
  <w:style w:type="paragraph" w:styleId="Heading2">
    <w:name w:val="heading 2"/>
    <w:basedOn w:val="Normal"/>
    <w:next w:val="Normal"/>
    <w:link w:val="Heading2Char"/>
    <w:uiPriority w:val="9"/>
    <w:unhideWhenUsed/>
    <w:qFormat/>
    <w:rsid w:val="00612326"/>
    <w:pPr>
      <w:keepNext/>
      <w:outlineLvl w:val="1"/>
    </w:pPr>
    <w:rPr>
      <w:b/>
      <w:sz w:val="24"/>
      <w:szCs w:val="24"/>
    </w:rPr>
  </w:style>
  <w:style w:type="paragraph" w:styleId="Heading3">
    <w:name w:val="heading 3"/>
    <w:basedOn w:val="Normal"/>
    <w:next w:val="Normal"/>
    <w:link w:val="Heading3Char"/>
    <w:uiPriority w:val="9"/>
    <w:unhideWhenUsed/>
    <w:qFormat/>
    <w:rsid w:val="00D52679"/>
    <w:pPr>
      <w:keepNext/>
      <w:spacing w:after="0" w:line="240" w:lineRule="auto"/>
      <w:outlineLvl w:val="2"/>
    </w:pPr>
    <w:rPr>
      <w:rFonts w:cstheme="minorHAnsi"/>
      <w:b/>
      <w:color w:val="FF0000"/>
      <w:sz w:val="24"/>
      <w:szCs w:val="24"/>
    </w:rPr>
  </w:style>
  <w:style w:type="paragraph" w:styleId="Heading4">
    <w:name w:val="heading 4"/>
    <w:basedOn w:val="Normal"/>
    <w:next w:val="Normal"/>
    <w:link w:val="Heading4Char"/>
    <w:uiPriority w:val="9"/>
    <w:semiHidden/>
    <w:unhideWhenUsed/>
    <w:qFormat/>
    <w:rsid w:val="00250C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0400"/>
    <w:pPr>
      <w:keepNext/>
      <w:outlineLvl w:val="4"/>
    </w:pPr>
    <w:rPr>
      <w:rFonts w:cstheme="minorHAnsi"/>
      <w:b/>
      <w:color w:val="E36C0A"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85"/>
    <w:pPr>
      <w:ind w:left="720"/>
      <w:contextualSpacing/>
    </w:pPr>
  </w:style>
  <w:style w:type="paragraph" w:styleId="Header">
    <w:name w:val="header"/>
    <w:basedOn w:val="Normal"/>
    <w:link w:val="HeaderChar"/>
    <w:uiPriority w:val="99"/>
    <w:unhideWhenUsed/>
    <w:rsid w:val="000D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A0"/>
  </w:style>
  <w:style w:type="paragraph" w:styleId="Footer">
    <w:name w:val="footer"/>
    <w:basedOn w:val="Normal"/>
    <w:link w:val="FooterChar"/>
    <w:uiPriority w:val="99"/>
    <w:unhideWhenUsed/>
    <w:rsid w:val="000D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A0"/>
  </w:style>
  <w:style w:type="character" w:styleId="Hyperlink">
    <w:name w:val="Hyperlink"/>
    <w:basedOn w:val="DefaultParagraphFont"/>
    <w:uiPriority w:val="99"/>
    <w:unhideWhenUsed/>
    <w:rsid w:val="00073F2E"/>
    <w:rPr>
      <w:color w:val="0000FF" w:themeColor="hyperlink"/>
      <w:u w:val="single"/>
    </w:rPr>
  </w:style>
  <w:style w:type="character" w:customStyle="1" w:styleId="Heading1Char">
    <w:name w:val="Heading 1 Char"/>
    <w:basedOn w:val="DefaultParagraphFont"/>
    <w:link w:val="Heading1"/>
    <w:uiPriority w:val="9"/>
    <w:rsid w:val="00D74439"/>
    <w:rPr>
      <w:b/>
    </w:rPr>
  </w:style>
  <w:style w:type="paragraph" w:styleId="Caption">
    <w:name w:val="caption"/>
    <w:basedOn w:val="Normal"/>
    <w:next w:val="Normal"/>
    <w:uiPriority w:val="35"/>
    <w:unhideWhenUsed/>
    <w:qFormat/>
    <w:rsid w:val="009832F5"/>
    <w:rPr>
      <w:b/>
    </w:rPr>
  </w:style>
  <w:style w:type="paragraph" w:styleId="BodyText">
    <w:name w:val="Body Text"/>
    <w:basedOn w:val="Normal"/>
    <w:link w:val="BodyTextChar"/>
    <w:uiPriority w:val="99"/>
    <w:unhideWhenUsed/>
    <w:rsid w:val="002E13E2"/>
    <w:pPr>
      <w:spacing w:before="100" w:beforeAutospacing="1" w:after="100" w:afterAutospacing="1" w:line="240" w:lineRule="auto"/>
    </w:pPr>
    <w:rPr>
      <w:rFonts w:eastAsia="Times New Roman" w:cstheme="minorHAnsi"/>
      <w:sz w:val="24"/>
      <w:szCs w:val="24"/>
    </w:rPr>
  </w:style>
  <w:style w:type="character" w:customStyle="1" w:styleId="BodyTextChar">
    <w:name w:val="Body Text Char"/>
    <w:basedOn w:val="DefaultParagraphFont"/>
    <w:link w:val="BodyText"/>
    <w:uiPriority w:val="99"/>
    <w:rsid w:val="002E13E2"/>
    <w:rPr>
      <w:rFonts w:eastAsia="Times New Roman" w:cstheme="minorHAnsi"/>
      <w:sz w:val="24"/>
      <w:szCs w:val="24"/>
    </w:rPr>
  </w:style>
  <w:style w:type="table" w:styleId="TableGrid">
    <w:name w:val="Table Grid"/>
    <w:basedOn w:val="TableNormal"/>
    <w:uiPriority w:val="59"/>
    <w:rsid w:val="00280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4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50CF2"/>
    <w:rPr>
      <w:rFonts w:asciiTheme="majorHAnsi" w:eastAsiaTheme="majorEastAsia" w:hAnsiTheme="majorHAnsi" w:cstheme="majorBidi"/>
      <w:b/>
      <w:bCs/>
      <w:i/>
      <w:iCs/>
      <w:color w:val="4F81BD" w:themeColor="accent1"/>
    </w:rPr>
  </w:style>
  <w:style w:type="paragraph" w:customStyle="1" w:styleId="Default">
    <w:name w:val="Default"/>
    <w:rsid w:val="007250F2"/>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612326"/>
    <w:rPr>
      <w:b/>
      <w:sz w:val="24"/>
      <w:szCs w:val="24"/>
    </w:rPr>
  </w:style>
  <w:style w:type="paragraph" w:styleId="BalloonText">
    <w:name w:val="Balloon Text"/>
    <w:basedOn w:val="Normal"/>
    <w:link w:val="BalloonTextChar"/>
    <w:uiPriority w:val="99"/>
    <w:semiHidden/>
    <w:unhideWhenUsed/>
    <w:rsid w:val="00E5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D12"/>
    <w:rPr>
      <w:rFonts w:ascii="Tahoma" w:hAnsi="Tahoma" w:cs="Tahoma"/>
      <w:sz w:val="16"/>
      <w:szCs w:val="16"/>
    </w:rPr>
  </w:style>
  <w:style w:type="character" w:styleId="FollowedHyperlink">
    <w:name w:val="FollowedHyperlink"/>
    <w:basedOn w:val="DefaultParagraphFont"/>
    <w:uiPriority w:val="99"/>
    <w:semiHidden/>
    <w:unhideWhenUsed/>
    <w:rsid w:val="00325ED3"/>
    <w:rPr>
      <w:color w:val="800080" w:themeColor="followedHyperlink"/>
      <w:u w:val="single"/>
    </w:rPr>
  </w:style>
  <w:style w:type="character" w:styleId="Emphasis">
    <w:name w:val="Emphasis"/>
    <w:basedOn w:val="DefaultParagraphFont"/>
    <w:uiPriority w:val="20"/>
    <w:qFormat/>
    <w:rsid w:val="008D4C5B"/>
    <w:rPr>
      <w:i/>
      <w:iCs/>
    </w:rPr>
  </w:style>
  <w:style w:type="character" w:customStyle="1" w:styleId="watch-title">
    <w:name w:val="watch-title"/>
    <w:basedOn w:val="DefaultParagraphFont"/>
    <w:rsid w:val="000E61AE"/>
  </w:style>
  <w:style w:type="paragraph" w:styleId="BodyText2">
    <w:name w:val="Body Text 2"/>
    <w:basedOn w:val="Normal"/>
    <w:link w:val="BodyText2Char"/>
    <w:uiPriority w:val="99"/>
    <w:unhideWhenUsed/>
    <w:rsid w:val="00221D70"/>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221D70"/>
    <w:rPr>
      <w:rFonts w:ascii="Arial" w:eastAsia="Times New Roman" w:hAnsi="Arial" w:cs="Arial"/>
      <w:sz w:val="20"/>
      <w:szCs w:val="20"/>
    </w:rPr>
  </w:style>
  <w:style w:type="paragraph" w:styleId="BodyText3">
    <w:name w:val="Body Text 3"/>
    <w:basedOn w:val="Normal"/>
    <w:link w:val="BodyText3Char"/>
    <w:uiPriority w:val="99"/>
    <w:unhideWhenUsed/>
    <w:rsid w:val="00E00CBA"/>
    <w:pPr>
      <w:spacing w:after="0" w:line="240" w:lineRule="auto"/>
    </w:pPr>
    <w:rPr>
      <w:rFonts w:cstheme="minorHAnsi"/>
      <w:b/>
      <w:color w:val="FF0000"/>
      <w:sz w:val="24"/>
      <w:szCs w:val="24"/>
    </w:rPr>
  </w:style>
  <w:style w:type="character" w:customStyle="1" w:styleId="BodyText3Char">
    <w:name w:val="Body Text 3 Char"/>
    <w:basedOn w:val="DefaultParagraphFont"/>
    <w:link w:val="BodyText3"/>
    <w:uiPriority w:val="99"/>
    <w:rsid w:val="00E00CBA"/>
    <w:rPr>
      <w:rFonts w:cstheme="minorHAnsi"/>
      <w:b/>
      <w:color w:val="FF0000"/>
      <w:sz w:val="24"/>
      <w:szCs w:val="24"/>
    </w:rPr>
  </w:style>
  <w:style w:type="character" w:customStyle="1" w:styleId="Heading3Char">
    <w:name w:val="Heading 3 Char"/>
    <w:basedOn w:val="DefaultParagraphFont"/>
    <w:link w:val="Heading3"/>
    <w:uiPriority w:val="9"/>
    <w:rsid w:val="00D52679"/>
    <w:rPr>
      <w:rFonts w:cstheme="minorHAnsi"/>
      <w:b/>
      <w:color w:val="FF0000"/>
      <w:sz w:val="24"/>
      <w:szCs w:val="24"/>
    </w:rPr>
  </w:style>
  <w:style w:type="character" w:customStyle="1" w:styleId="Heading5Char">
    <w:name w:val="Heading 5 Char"/>
    <w:basedOn w:val="DefaultParagraphFont"/>
    <w:link w:val="Heading5"/>
    <w:uiPriority w:val="9"/>
    <w:rsid w:val="00E20400"/>
    <w:rPr>
      <w:rFonts w:cstheme="minorHAnsi"/>
      <w:b/>
      <w:color w:val="E36C0A" w:themeColor="accent6" w:themeShade="BF"/>
      <w:sz w:val="24"/>
      <w:szCs w:val="24"/>
    </w:rPr>
  </w:style>
  <w:style w:type="character" w:customStyle="1" w:styleId="apple-converted-space">
    <w:name w:val="apple-converted-space"/>
    <w:basedOn w:val="DefaultParagraphFont"/>
    <w:rsid w:val="009B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9323">
      <w:bodyDiv w:val="1"/>
      <w:marLeft w:val="0"/>
      <w:marRight w:val="0"/>
      <w:marTop w:val="0"/>
      <w:marBottom w:val="0"/>
      <w:divBdr>
        <w:top w:val="none" w:sz="0" w:space="0" w:color="auto"/>
        <w:left w:val="none" w:sz="0" w:space="0" w:color="auto"/>
        <w:bottom w:val="none" w:sz="0" w:space="0" w:color="auto"/>
        <w:right w:val="none" w:sz="0" w:space="0" w:color="auto"/>
      </w:divBdr>
    </w:div>
    <w:div w:id="186914331">
      <w:bodyDiv w:val="1"/>
      <w:marLeft w:val="0"/>
      <w:marRight w:val="0"/>
      <w:marTop w:val="0"/>
      <w:marBottom w:val="0"/>
      <w:divBdr>
        <w:top w:val="none" w:sz="0" w:space="0" w:color="auto"/>
        <w:left w:val="none" w:sz="0" w:space="0" w:color="auto"/>
        <w:bottom w:val="none" w:sz="0" w:space="0" w:color="auto"/>
        <w:right w:val="none" w:sz="0" w:space="0" w:color="auto"/>
      </w:divBdr>
    </w:div>
    <w:div w:id="214319048">
      <w:bodyDiv w:val="1"/>
      <w:marLeft w:val="0"/>
      <w:marRight w:val="0"/>
      <w:marTop w:val="0"/>
      <w:marBottom w:val="0"/>
      <w:divBdr>
        <w:top w:val="none" w:sz="0" w:space="0" w:color="auto"/>
        <w:left w:val="none" w:sz="0" w:space="0" w:color="auto"/>
        <w:bottom w:val="none" w:sz="0" w:space="0" w:color="auto"/>
        <w:right w:val="none" w:sz="0" w:space="0" w:color="auto"/>
      </w:divBdr>
      <w:divsChild>
        <w:div w:id="984313784">
          <w:marLeft w:val="0"/>
          <w:marRight w:val="0"/>
          <w:marTop w:val="0"/>
          <w:marBottom w:val="0"/>
          <w:divBdr>
            <w:top w:val="none" w:sz="0" w:space="0" w:color="auto"/>
            <w:left w:val="none" w:sz="0" w:space="0" w:color="auto"/>
            <w:bottom w:val="none" w:sz="0" w:space="0" w:color="auto"/>
            <w:right w:val="none" w:sz="0" w:space="0" w:color="auto"/>
          </w:divBdr>
          <w:divsChild>
            <w:div w:id="19513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3910">
      <w:bodyDiv w:val="1"/>
      <w:marLeft w:val="0"/>
      <w:marRight w:val="0"/>
      <w:marTop w:val="0"/>
      <w:marBottom w:val="0"/>
      <w:divBdr>
        <w:top w:val="none" w:sz="0" w:space="0" w:color="auto"/>
        <w:left w:val="none" w:sz="0" w:space="0" w:color="auto"/>
        <w:bottom w:val="none" w:sz="0" w:space="0" w:color="auto"/>
        <w:right w:val="none" w:sz="0" w:space="0" w:color="auto"/>
      </w:divBdr>
    </w:div>
    <w:div w:id="878710770">
      <w:bodyDiv w:val="1"/>
      <w:marLeft w:val="0"/>
      <w:marRight w:val="0"/>
      <w:marTop w:val="0"/>
      <w:marBottom w:val="0"/>
      <w:divBdr>
        <w:top w:val="none" w:sz="0" w:space="0" w:color="auto"/>
        <w:left w:val="none" w:sz="0" w:space="0" w:color="auto"/>
        <w:bottom w:val="none" w:sz="0" w:space="0" w:color="auto"/>
        <w:right w:val="none" w:sz="0" w:space="0" w:color="auto"/>
      </w:divBdr>
      <w:divsChild>
        <w:div w:id="280301525">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
        <w:div w:id="864639920">
          <w:marLeft w:val="0"/>
          <w:marRight w:val="0"/>
          <w:marTop w:val="0"/>
          <w:marBottom w:val="0"/>
          <w:divBdr>
            <w:top w:val="none" w:sz="0" w:space="0" w:color="auto"/>
            <w:left w:val="none" w:sz="0" w:space="0" w:color="auto"/>
            <w:bottom w:val="none" w:sz="0" w:space="0" w:color="auto"/>
            <w:right w:val="none" w:sz="0" w:space="0" w:color="auto"/>
          </w:divBdr>
        </w:div>
        <w:div w:id="289939397">
          <w:marLeft w:val="0"/>
          <w:marRight w:val="0"/>
          <w:marTop w:val="0"/>
          <w:marBottom w:val="0"/>
          <w:divBdr>
            <w:top w:val="none" w:sz="0" w:space="0" w:color="auto"/>
            <w:left w:val="none" w:sz="0" w:space="0" w:color="auto"/>
            <w:bottom w:val="none" w:sz="0" w:space="0" w:color="auto"/>
            <w:right w:val="none" w:sz="0" w:space="0" w:color="auto"/>
          </w:divBdr>
        </w:div>
        <w:div w:id="1555043038">
          <w:marLeft w:val="0"/>
          <w:marRight w:val="0"/>
          <w:marTop w:val="0"/>
          <w:marBottom w:val="0"/>
          <w:divBdr>
            <w:top w:val="none" w:sz="0" w:space="0" w:color="auto"/>
            <w:left w:val="none" w:sz="0" w:space="0" w:color="auto"/>
            <w:bottom w:val="none" w:sz="0" w:space="0" w:color="auto"/>
            <w:right w:val="none" w:sz="0" w:space="0" w:color="auto"/>
          </w:divBdr>
        </w:div>
        <w:div w:id="1486581744">
          <w:marLeft w:val="0"/>
          <w:marRight w:val="0"/>
          <w:marTop w:val="0"/>
          <w:marBottom w:val="0"/>
          <w:divBdr>
            <w:top w:val="none" w:sz="0" w:space="0" w:color="auto"/>
            <w:left w:val="none" w:sz="0" w:space="0" w:color="auto"/>
            <w:bottom w:val="none" w:sz="0" w:space="0" w:color="auto"/>
            <w:right w:val="none" w:sz="0" w:space="0" w:color="auto"/>
          </w:divBdr>
        </w:div>
        <w:div w:id="41827586">
          <w:marLeft w:val="0"/>
          <w:marRight w:val="0"/>
          <w:marTop w:val="0"/>
          <w:marBottom w:val="0"/>
          <w:divBdr>
            <w:top w:val="none" w:sz="0" w:space="0" w:color="auto"/>
            <w:left w:val="none" w:sz="0" w:space="0" w:color="auto"/>
            <w:bottom w:val="none" w:sz="0" w:space="0" w:color="auto"/>
            <w:right w:val="none" w:sz="0" w:space="0" w:color="auto"/>
          </w:divBdr>
        </w:div>
        <w:div w:id="188837655">
          <w:marLeft w:val="0"/>
          <w:marRight w:val="0"/>
          <w:marTop w:val="0"/>
          <w:marBottom w:val="0"/>
          <w:divBdr>
            <w:top w:val="none" w:sz="0" w:space="0" w:color="auto"/>
            <w:left w:val="none" w:sz="0" w:space="0" w:color="auto"/>
            <w:bottom w:val="none" w:sz="0" w:space="0" w:color="auto"/>
            <w:right w:val="none" w:sz="0" w:space="0" w:color="auto"/>
          </w:divBdr>
        </w:div>
        <w:div w:id="4794550">
          <w:marLeft w:val="0"/>
          <w:marRight w:val="0"/>
          <w:marTop w:val="0"/>
          <w:marBottom w:val="0"/>
          <w:divBdr>
            <w:top w:val="none" w:sz="0" w:space="0" w:color="auto"/>
            <w:left w:val="none" w:sz="0" w:space="0" w:color="auto"/>
            <w:bottom w:val="none" w:sz="0" w:space="0" w:color="auto"/>
            <w:right w:val="none" w:sz="0" w:space="0" w:color="auto"/>
          </w:divBdr>
        </w:div>
        <w:div w:id="1734936056">
          <w:marLeft w:val="0"/>
          <w:marRight w:val="0"/>
          <w:marTop w:val="0"/>
          <w:marBottom w:val="0"/>
          <w:divBdr>
            <w:top w:val="none" w:sz="0" w:space="0" w:color="auto"/>
            <w:left w:val="none" w:sz="0" w:space="0" w:color="auto"/>
            <w:bottom w:val="none" w:sz="0" w:space="0" w:color="auto"/>
            <w:right w:val="none" w:sz="0" w:space="0" w:color="auto"/>
          </w:divBdr>
        </w:div>
        <w:div w:id="334724433">
          <w:marLeft w:val="0"/>
          <w:marRight w:val="0"/>
          <w:marTop w:val="0"/>
          <w:marBottom w:val="0"/>
          <w:divBdr>
            <w:top w:val="none" w:sz="0" w:space="0" w:color="auto"/>
            <w:left w:val="none" w:sz="0" w:space="0" w:color="auto"/>
            <w:bottom w:val="none" w:sz="0" w:space="0" w:color="auto"/>
            <w:right w:val="none" w:sz="0" w:space="0" w:color="auto"/>
          </w:divBdr>
        </w:div>
        <w:div w:id="812143847">
          <w:marLeft w:val="0"/>
          <w:marRight w:val="0"/>
          <w:marTop w:val="0"/>
          <w:marBottom w:val="0"/>
          <w:divBdr>
            <w:top w:val="none" w:sz="0" w:space="0" w:color="auto"/>
            <w:left w:val="none" w:sz="0" w:space="0" w:color="auto"/>
            <w:bottom w:val="none" w:sz="0" w:space="0" w:color="auto"/>
            <w:right w:val="none" w:sz="0" w:space="0" w:color="auto"/>
          </w:divBdr>
        </w:div>
        <w:div w:id="874774684">
          <w:marLeft w:val="0"/>
          <w:marRight w:val="0"/>
          <w:marTop w:val="0"/>
          <w:marBottom w:val="0"/>
          <w:divBdr>
            <w:top w:val="none" w:sz="0" w:space="0" w:color="auto"/>
            <w:left w:val="none" w:sz="0" w:space="0" w:color="auto"/>
            <w:bottom w:val="none" w:sz="0" w:space="0" w:color="auto"/>
            <w:right w:val="none" w:sz="0" w:space="0" w:color="auto"/>
          </w:divBdr>
        </w:div>
        <w:div w:id="2047291774">
          <w:marLeft w:val="0"/>
          <w:marRight w:val="0"/>
          <w:marTop w:val="0"/>
          <w:marBottom w:val="0"/>
          <w:divBdr>
            <w:top w:val="none" w:sz="0" w:space="0" w:color="auto"/>
            <w:left w:val="none" w:sz="0" w:space="0" w:color="auto"/>
            <w:bottom w:val="none" w:sz="0" w:space="0" w:color="auto"/>
            <w:right w:val="none" w:sz="0" w:space="0" w:color="auto"/>
          </w:divBdr>
        </w:div>
        <w:div w:id="1113013115">
          <w:marLeft w:val="0"/>
          <w:marRight w:val="0"/>
          <w:marTop w:val="0"/>
          <w:marBottom w:val="0"/>
          <w:divBdr>
            <w:top w:val="none" w:sz="0" w:space="0" w:color="auto"/>
            <w:left w:val="none" w:sz="0" w:space="0" w:color="auto"/>
            <w:bottom w:val="none" w:sz="0" w:space="0" w:color="auto"/>
            <w:right w:val="none" w:sz="0" w:space="0" w:color="auto"/>
          </w:divBdr>
        </w:div>
        <w:div w:id="1750806658">
          <w:marLeft w:val="0"/>
          <w:marRight w:val="0"/>
          <w:marTop w:val="0"/>
          <w:marBottom w:val="0"/>
          <w:divBdr>
            <w:top w:val="none" w:sz="0" w:space="0" w:color="auto"/>
            <w:left w:val="none" w:sz="0" w:space="0" w:color="auto"/>
            <w:bottom w:val="none" w:sz="0" w:space="0" w:color="auto"/>
            <w:right w:val="none" w:sz="0" w:space="0" w:color="auto"/>
          </w:divBdr>
        </w:div>
        <w:div w:id="2126387291">
          <w:marLeft w:val="0"/>
          <w:marRight w:val="0"/>
          <w:marTop w:val="0"/>
          <w:marBottom w:val="0"/>
          <w:divBdr>
            <w:top w:val="none" w:sz="0" w:space="0" w:color="auto"/>
            <w:left w:val="none" w:sz="0" w:space="0" w:color="auto"/>
            <w:bottom w:val="none" w:sz="0" w:space="0" w:color="auto"/>
            <w:right w:val="none" w:sz="0" w:space="0" w:color="auto"/>
          </w:divBdr>
        </w:div>
        <w:div w:id="1985161920">
          <w:marLeft w:val="0"/>
          <w:marRight w:val="0"/>
          <w:marTop w:val="0"/>
          <w:marBottom w:val="0"/>
          <w:divBdr>
            <w:top w:val="none" w:sz="0" w:space="0" w:color="auto"/>
            <w:left w:val="none" w:sz="0" w:space="0" w:color="auto"/>
            <w:bottom w:val="none" w:sz="0" w:space="0" w:color="auto"/>
            <w:right w:val="none" w:sz="0" w:space="0" w:color="auto"/>
          </w:divBdr>
        </w:div>
        <w:div w:id="734476234">
          <w:marLeft w:val="0"/>
          <w:marRight w:val="0"/>
          <w:marTop w:val="0"/>
          <w:marBottom w:val="0"/>
          <w:divBdr>
            <w:top w:val="none" w:sz="0" w:space="0" w:color="auto"/>
            <w:left w:val="none" w:sz="0" w:space="0" w:color="auto"/>
            <w:bottom w:val="none" w:sz="0" w:space="0" w:color="auto"/>
            <w:right w:val="none" w:sz="0" w:space="0" w:color="auto"/>
          </w:divBdr>
        </w:div>
        <w:div w:id="1257901835">
          <w:marLeft w:val="0"/>
          <w:marRight w:val="0"/>
          <w:marTop w:val="0"/>
          <w:marBottom w:val="0"/>
          <w:divBdr>
            <w:top w:val="none" w:sz="0" w:space="0" w:color="auto"/>
            <w:left w:val="none" w:sz="0" w:space="0" w:color="auto"/>
            <w:bottom w:val="none" w:sz="0" w:space="0" w:color="auto"/>
            <w:right w:val="none" w:sz="0" w:space="0" w:color="auto"/>
          </w:divBdr>
        </w:div>
      </w:divsChild>
    </w:div>
    <w:div w:id="1501698756">
      <w:bodyDiv w:val="1"/>
      <w:marLeft w:val="0"/>
      <w:marRight w:val="0"/>
      <w:marTop w:val="0"/>
      <w:marBottom w:val="0"/>
      <w:divBdr>
        <w:top w:val="none" w:sz="0" w:space="0" w:color="auto"/>
        <w:left w:val="none" w:sz="0" w:space="0" w:color="auto"/>
        <w:bottom w:val="none" w:sz="0" w:space="0" w:color="auto"/>
        <w:right w:val="none" w:sz="0" w:space="0" w:color="auto"/>
      </w:divBdr>
    </w:div>
    <w:div w:id="1569530624">
      <w:bodyDiv w:val="1"/>
      <w:marLeft w:val="0"/>
      <w:marRight w:val="0"/>
      <w:marTop w:val="0"/>
      <w:marBottom w:val="0"/>
      <w:divBdr>
        <w:top w:val="none" w:sz="0" w:space="0" w:color="auto"/>
        <w:left w:val="none" w:sz="0" w:space="0" w:color="auto"/>
        <w:bottom w:val="none" w:sz="0" w:space="0" w:color="auto"/>
        <w:right w:val="none" w:sz="0" w:space="0" w:color="auto"/>
      </w:divBdr>
      <w:divsChild>
        <w:div w:id="392891242">
          <w:marLeft w:val="0"/>
          <w:marRight w:val="0"/>
          <w:marTop w:val="0"/>
          <w:marBottom w:val="0"/>
          <w:divBdr>
            <w:top w:val="none" w:sz="0" w:space="0" w:color="auto"/>
            <w:left w:val="none" w:sz="0" w:space="0" w:color="auto"/>
            <w:bottom w:val="none" w:sz="0" w:space="0" w:color="auto"/>
            <w:right w:val="none" w:sz="0" w:space="0" w:color="auto"/>
          </w:divBdr>
        </w:div>
      </w:divsChild>
    </w:div>
    <w:div w:id="1646348311">
      <w:bodyDiv w:val="1"/>
      <w:marLeft w:val="0"/>
      <w:marRight w:val="0"/>
      <w:marTop w:val="0"/>
      <w:marBottom w:val="0"/>
      <w:divBdr>
        <w:top w:val="none" w:sz="0" w:space="0" w:color="auto"/>
        <w:left w:val="none" w:sz="0" w:space="0" w:color="auto"/>
        <w:bottom w:val="none" w:sz="0" w:space="0" w:color="auto"/>
        <w:right w:val="none" w:sz="0" w:space="0" w:color="auto"/>
      </w:divBdr>
    </w:div>
    <w:div w:id="1693414876">
      <w:bodyDiv w:val="1"/>
      <w:marLeft w:val="0"/>
      <w:marRight w:val="0"/>
      <w:marTop w:val="0"/>
      <w:marBottom w:val="0"/>
      <w:divBdr>
        <w:top w:val="none" w:sz="0" w:space="0" w:color="auto"/>
        <w:left w:val="none" w:sz="0" w:space="0" w:color="auto"/>
        <w:bottom w:val="none" w:sz="0" w:space="0" w:color="auto"/>
        <w:right w:val="none" w:sz="0" w:space="0" w:color="auto"/>
      </w:divBdr>
      <w:divsChild>
        <w:div w:id="1193808219">
          <w:marLeft w:val="0"/>
          <w:marRight w:val="0"/>
          <w:marTop w:val="0"/>
          <w:marBottom w:val="0"/>
          <w:divBdr>
            <w:top w:val="none" w:sz="0" w:space="0" w:color="auto"/>
            <w:left w:val="none" w:sz="0" w:space="0" w:color="auto"/>
            <w:bottom w:val="none" w:sz="0" w:space="0" w:color="auto"/>
            <w:right w:val="none" w:sz="0" w:space="0" w:color="auto"/>
          </w:divBdr>
        </w:div>
      </w:divsChild>
    </w:div>
    <w:div w:id="1731809276">
      <w:bodyDiv w:val="1"/>
      <w:marLeft w:val="0"/>
      <w:marRight w:val="0"/>
      <w:marTop w:val="0"/>
      <w:marBottom w:val="0"/>
      <w:divBdr>
        <w:top w:val="none" w:sz="0" w:space="0" w:color="auto"/>
        <w:left w:val="none" w:sz="0" w:space="0" w:color="auto"/>
        <w:bottom w:val="none" w:sz="0" w:space="0" w:color="auto"/>
        <w:right w:val="none" w:sz="0" w:space="0" w:color="auto"/>
      </w:divBdr>
    </w:div>
    <w:div w:id="2114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c.edu/faculty/faccoun/reports/2000-01/R2001GradingStandardsAddendum.ht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1053</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Jeff Campbell</cp:lastModifiedBy>
  <cp:revision>5</cp:revision>
  <cp:lastPrinted>2013-12-02T22:46:00Z</cp:lastPrinted>
  <dcterms:created xsi:type="dcterms:W3CDTF">2014-08-20T09:51:00Z</dcterms:created>
  <dcterms:modified xsi:type="dcterms:W3CDTF">2015-04-29T14:31:00Z</dcterms:modified>
</cp:coreProperties>
</file>