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C8" w:rsidRPr="00E51060" w:rsidRDefault="00C9463E" w:rsidP="00E51060">
      <w:pPr>
        <w:jc w:val="center"/>
        <w:rPr>
          <w:b/>
        </w:rPr>
      </w:pPr>
      <w:r w:rsidRPr="00E51060">
        <w:rPr>
          <w:b/>
        </w:rPr>
        <w:t>Class 4, Thursday 8/30/12, Models</w:t>
      </w:r>
    </w:p>
    <w:p w:rsidR="00C9463E" w:rsidRPr="00E51060" w:rsidRDefault="00C9463E" w:rsidP="00E51060">
      <w:pPr>
        <w:jc w:val="center"/>
        <w:rPr>
          <w:b/>
        </w:rPr>
      </w:pPr>
      <w:r w:rsidRPr="00E51060">
        <w:rPr>
          <w:b/>
        </w:rPr>
        <w:t>INLS 582, Systems Analysis</w:t>
      </w:r>
    </w:p>
    <w:p w:rsidR="00C9463E" w:rsidRPr="00E51060" w:rsidRDefault="00C9463E">
      <w:r w:rsidRPr="00E51060">
        <w:t>Prep:</w:t>
      </w:r>
      <w:r w:rsidR="00055852">
        <w:t xml:space="preserve"> Models</w:t>
      </w:r>
      <w:r w:rsidR="00326E31">
        <w:t>Notes</w:t>
      </w:r>
      <w:r w:rsidR="00055852">
        <w:t>.pptx</w:t>
      </w:r>
    </w:p>
    <w:p w:rsidR="00C9463E" w:rsidRPr="00E51060" w:rsidRDefault="00C9463E">
      <w:r w:rsidRPr="00E51060">
        <w:t>Class:</w:t>
      </w:r>
      <w:r w:rsidR="00055852">
        <w:t xml:space="preserve"> ModelsDiscussion.pptx</w:t>
      </w:r>
    </w:p>
    <w:p w:rsidR="00826F78" w:rsidRPr="00E51060" w:rsidRDefault="00826F78"/>
    <w:p w:rsidR="00C9463E" w:rsidRPr="00E51060" w:rsidRDefault="00826F78">
      <w:pPr>
        <w:rPr>
          <w:b/>
        </w:rPr>
      </w:pPr>
      <w:r w:rsidRPr="00E51060">
        <w:rPr>
          <w:b/>
        </w:rPr>
        <w:t>Preparation:</w:t>
      </w:r>
    </w:p>
    <w:p w:rsidR="00826F78" w:rsidRPr="00E51060" w:rsidRDefault="00826F78">
      <w:r w:rsidRPr="00E51060">
        <w:t>Read:</w:t>
      </w:r>
    </w:p>
    <w:p w:rsidR="00826F78" w:rsidRPr="00E51060" w:rsidRDefault="00034FA8">
      <w:hyperlink r:id="rId6" w:tgtFrame="_blank" w:history="1">
        <w:r w:rsidR="00826F78" w:rsidRPr="00E51060">
          <w:rPr>
            <w:rStyle w:val="Hyperlink"/>
          </w:rPr>
          <w:t>Hendry, D. (2004). Communication functions and the adaptation of design representations in interdisciplinary teams</w:t>
        </w:r>
      </w:hyperlink>
      <w:r w:rsidR="00826F78" w:rsidRPr="00E51060">
        <w:t xml:space="preserve">. </w:t>
      </w:r>
      <w:r w:rsidR="00826F78" w:rsidRPr="00E51060">
        <w:rPr>
          <w:i/>
          <w:iCs/>
        </w:rPr>
        <w:t>Proceedings of the 2004 Conference on Designing Interactive Systems</w:t>
      </w:r>
      <w:r w:rsidR="00826F78" w:rsidRPr="00E51060">
        <w:t>, 123-132.</w:t>
      </w:r>
      <w:r w:rsidR="00826F78" w:rsidRPr="00E51060">
        <w:br/>
      </w:r>
      <w:hyperlink r:id="rId7" w:anchor="storylink=misearch" w:tgtFrame="_blank" w:history="1">
        <w:r w:rsidR="00826F78" w:rsidRPr="00E51060">
          <w:rPr>
            <w:rStyle w:val="Hyperlink"/>
          </w:rPr>
          <w:t>Siceloff, B. (2012). Bell Tower roundabout will be scaled back to a single lane</w:t>
        </w:r>
      </w:hyperlink>
      <w:r w:rsidR="00826F78" w:rsidRPr="00E51060">
        <w:t>. News &amp; Observer, June 5, 2012.</w:t>
      </w:r>
    </w:p>
    <w:p w:rsidR="00826F78" w:rsidRPr="00E51060" w:rsidRDefault="00826F78">
      <w:r w:rsidRPr="00E51060">
        <w:t>Think:</w:t>
      </w:r>
    </w:p>
    <w:p w:rsidR="00826F78" w:rsidRPr="00E51060" w:rsidRDefault="00055852">
      <w:r>
        <w:t>Practice: Exercise: analysis of UNC map. Explore – find examples of models</w:t>
      </w:r>
    </w:p>
    <w:p w:rsidR="00826F78" w:rsidRPr="00E51060" w:rsidRDefault="00826F78"/>
    <w:p w:rsidR="00826F78" w:rsidRPr="00E51060" w:rsidRDefault="00826F78">
      <w:r w:rsidRPr="00E51060">
        <w:rPr>
          <w:b/>
        </w:rPr>
        <w:t>Assignment:</w:t>
      </w:r>
      <w:r w:rsidRPr="00E51060">
        <w:t xml:space="preserve"> Case Studies 2-4 preferences due today</w:t>
      </w:r>
    </w:p>
    <w:p w:rsidR="00826F78" w:rsidRPr="00E51060" w:rsidRDefault="00826F78">
      <w:pPr>
        <w:rPr>
          <w:b/>
        </w:rPr>
      </w:pPr>
      <w:r w:rsidRPr="00E51060">
        <w:rPr>
          <w:b/>
        </w:rPr>
        <w:t>Business:</w:t>
      </w:r>
      <w:bookmarkStart w:id="0" w:name="_GoBack"/>
      <w:bookmarkEnd w:id="0"/>
    </w:p>
    <w:p w:rsidR="00826F78" w:rsidRPr="00E51060" w:rsidRDefault="00826F78" w:rsidP="00E51060">
      <w:pPr>
        <w:pStyle w:val="ListParagraph"/>
        <w:numPr>
          <w:ilvl w:val="0"/>
          <w:numId w:val="1"/>
        </w:numPr>
      </w:pPr>
      <w:r w:rsidRPr="00E51060">
        <w:t>names</w:t>
      </w:r>
    </w:p>
    <w:p w:rsidR="00826F78" w:rsidRPr="00E51060" w:rsidRDefault="00826F78" w:rsidP="00E51060">
      <w:pPr>
        <w:pStyle w:val="ListParagraph"/>
        <w:numPr>
          <w:ilvl w:val="0"/>
          <w:numId w:val="1"/>
        </w:numPr>
      </w:pPr>
      <w:r w:rsidRPr="00E51060">
        <w:t>review prep for next class</w:t>
      </w:r>
    </w:p>
    <w:p w:rsidR="00826F78" w:rsidRPr="00E51060" w:rsidRDefault="00826F78" w:rsidP="00E51060">
      <w:pPr>
        <w:pStyle w:val="ListParagraph"/>
        <w:numPr>
          <w:ilvl w:val="0"/>
          <w:numId w:val="1"/>
        </w:numPr>
      </w:pPr>
      <w:r w:rsidRPr="00E51060">
        <w:t>if necessary, review past projects.</w:t>
      </w:r>
    </w:p>
    <w:p w:rsidR="00826F78" w:rsidRPr="00E51060" w:rsidRDefault="00826F78"/>
    <w:p w:rsidR="00826F78" w:rsidRPr="00E51060" w:rsidRDefault="00826F78">
      <w:pPr>
        <w:rPr>
          <w:b/>
        </w:rPr>
      </w:pPr>
      <w:r w:rsidRPr="00E51060">
        <w:rPr>
          <w:b/>
        </w:rPr>
        <w:t>Activities</w:t>
      </w:r>
    </w:p>
    <w:p w:rsidR="00826F78" w:rsidRPr="00E51060" w:rsidRDefault="00826F78">
      <w:r w:rsidRPr="00E51060">
        <w:t>1. qs from wiki: remaining ones from SDLC and new for models.</w:t>
      </w:r>
    </w:p>
    <w:p w:rsidR="00826F78" w:rsidRPr="00E51060" w:rsidRDefault="00826F78">
      <w:r w:rsidRPr="00E51060">
        <w:t>2. highlights</w:t>
      </w:r>
    </w:p>
    <w:p w:rsidR="00826F78" w:rsidRDefault="00826F78">
      <w:r w:rsidRPr="00E51060">
        <w:t xml:space="preserve">3. </w:t>
      </w:r>
      <w:r w:rsidR="00E51060">
        <w:t>Exercise: Small group models of Manning H</w:t>
      </w:r>
      <w:r w:rsidRPr="00E51060">
        <w:t>all</w:t>
      </w:r>
    </w:p>
    <w:p w:rsidR="00A4604D" w:rsidRPr="00E51060" w:rsidRDefault="00A4604D">
      <w:r>
        <w:t>Note: all models are overlays on the physical space, not on SILS.</w:t>
      </w:r>
    </w:p>
    <w:p w:rsidR="00826F78" w:rsidRPr="00E51060" w:rsidRDefault="00826F78">
      <w:r w:rsidRPr="00E51060">
        <w:t>groups to include new and continuing students.</w:t>
      </w:r>
    </w:p>
    <w:p w:rsidR="00826F78" w:rsidRPr="00E51060" w:rsidRDefault="00E51060">
      <w:r>
        <w:t>2</w:t>
      </w:r>
      <w:r w:rsidR="00826F78" w:rsidRPr="00E51060">
        <w:t xml:space="preserve"> groups work on each type of model.</w:t>
      </w:r>
      <w:r>
        <w:t xml:space="preserve"> what concepts should be represented, questions to be asked, overall look/style of the model.</w:t>
      </w:r>
    </w:p>
    <w:p w:rsidR="00826F78" w:rsidRDefault="00A4604D" w:rsidP="00034FA8">
      <w:pPr>
        <w:ind w:left="720"/>
      </w:pPr>
      <w:r>
        <w:t xml:space="preserve">A. </w:t>
      </w:r>
      <w:r w:rsidR="00826F78" w:rsidRPr="00E51060">
        <w:t>traffic model</w:t>
      </w:r>
    </w:p>
    <w:p w:rsidR="00E51060" w:rsidRPr="00E51060" w:rsidRDefault="00E51060" w:rsidP="00034FA8">
      <w:pPr>
        <w:ind w:left="720"/>
      </w:pPr>
      <w:r>
        <w:t>Consider: relevant physical areas</w:t>
      </w:r>
      <w:r w:rsidR="00A4604D">
        <w:t>, characteristics of people, other factors (e.g., time of day, week, year).</w:t>
      </w:r>
    </w:p>
    <w:p w:rsidR="00826F78" w:rsidRDefault="00A4604D" w:rsidP="00034FA8">
      <w:pPr>
        <w:ind w:left="720"/>
      </w:pPr>
      <w:r>
        <w:t xml:space="preserve">B. </w:t>
      </w:r>
      <w:r w:rsidR="00826F78" w:rsidRPr="00E51060">
        <w:t>type of work</w:t>
      </w:r>
    </w:p>
    <w:p w:rsidR="00A4604D" w:rsidRDefault="00A4604D" w:rsidP="00034FA8">
      <w:pPr>
        <w:ind w:left="720"/>
      </w:pPr>
      <w:r>
        <w:t>Example: what kind of work goes on in classroom vs. library vs lab vs. Admin office? Do some kinds of work occur only in specific places? Are there kinds of work that are done all over?</w:t>
      </w:r>
    </w:p>
    <w:p w:rsidR="00A4604D" w:rsidRPr="00E51060" w:rsidRDefault="00A4604D" w:rsidP="00034FA8">
      <w:pPr>
        <w:ind w:left="720"/>
      </w:pPr>
      <w:r>
        <w:t xml:space="preserve">Consider: types of work to include (what is the definition of work?), how to represent it. how to overlay types of work on the physical space. </w:t>
      </w:r>
    </w:p>
    <w:p w:rsidR="00826F78" w:rsidRDefault="00A4604D" w:rsidP="00034FA8">
      <w:pPr>
        <w:ind w:left="720"/>
      </w:pPr>
      <w:r>
        <w:t xml:space="preserve">C. </w:t>
      </w:r>
      <w:r w:rsidR="00826F78" w:rsidRPr="00E51060">
        <w:t>communication links</w:t>
      </w:r>
    </w:p>
    <w:p w:rsidR="000F7683" w:rsidRPr="00E51060" w:rsidRDefault="000F7683" w:rsidP="00034FA8">
      <w:pPr>
        <w:ind w:left="720"/>
        <w:rPr>
          <w:b/>
        </w:rPr>
      </w:pPr>
      <w:r>
        <w:t>Who do people communicate with? What other characteristics could you model? e.g., within same space, between spaces, outside the building. What other characteristics could you include in the model? (e.g., frequency, importance, urgency, 1:1, etc.)</w:t>
      </w:r>
    </w:p>
    <w:sectPr w:rsidR="000F7683" w:rsidRPr="00E51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27EEE"/>
    <w:multiLevelType w:val="hybridMultilevel"/>
    <w:tmpl w:val="8AA2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3E"/>
    <w:rsid w:val="00034FA8"/>
    <w:rsid w:val="00055852"/>
    <w:rsid w:val="000F7683"/>
    <w:rsid w:val="001979C8"/>
    <w:rsid w:val="00326E31"/>
    <w:rsid w:val="00826F78"/>
    <w:rsid w:val="008D5B67"/>
    <w:rsid w:val="00A4604D"/>
    <w:rsid w:val="00C7207D"/>
    <w:rsid w:val="00C9463E"/>
    <w:rsid w:val="00E5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5B67"/>
    <w:pPr>
      <w:framePr w:w="7920" w:h="1980" w:hRule="exact" w:hSpace="180" w:wrap="auto" w:hAnchor="page" w:xAlign="center" w:yAlign="bottom"/>
      <w:ind w:left="2880"/>
    </w:pPr>
    <w:rPr>
      <w:rFonts w:ascii="Arial" w:eastAsiaTheme="majorEastAsia" w:hAnsi="Arial" w:cstheme="majorBidi"/>
      <w:smallCaps/>
      <w:sz w:val="22"/>
    </w:rPr>
  </w:style>
  <w:style w:type="character" w:styleId="Hyperlink">
    <w:name w:val="Hyperlink"/>
    <w:basedOn w:val="DefaultParagraphFont"/>
    <w:uiPriority w:val="99"/>
    <w:semiHidden/>
    <w:unhideWhenUsed/>
    <w:rsid w:val="00826F78"/>
    <w:rPr>
      <w:color w:val="0000FF"/>
      <w:u w:val="single"/>
    </w:rPr>
  </w:style>
  <w:style w:type="paragraph" w:styleId="ListParagraph">
    <w:name w:val="List Paragraph"/>
    <w:basedOn w:val="Normal"/>
    <w:uiPriority w:val="34"/>
    <w:qFormat/>
    <w:rsid w:val="00E51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5B67"/>
    <w:pPr>
      <w:framePr w:w="7920" w:h="1980" w:hRule="exact" w:hSpace="180" w:wrap="auto" w:hAnchor="page" w:xAlign="center" w:yAlign="bottom"/>
      <w:ind w:left="2880"/>
    </w:pPr>
    <w:rPr>
      <w:rFonts w:ascii="Arial" w:eastAsiaTheme="majorEastAsia" w:hAnsi="Arial" w:cstheme="majorBidi"/>
      <w:smallCaps/>
      <w:sz w:val="22"/>
    </w:rPr>
  </w:style>
  <w:style w:type="character" w:styleId="Hyperlink">
    <w:name w:val="Hyperlink"/>
    <w:basedOn w:val="DefaultParagraphFont"/>
    <w:uiPriority w:val="99"/>
    <w:semiHidden/>
    <w:unhideWhenUsed/>
    <w:rsid w:val="00826F78"/>
    <w:rPr>
      <w:color w:val="0000FF"/>
      <w:u w:val="single"/>
    </w:rPr>
  </w:style>
  <w:style w:type="paragraph" w:styleId="ListParagraph">
    <w:name w:val="List Paragraph"/>
    <w:basedOn w:val="Normal"/>
    <w:uiPriority w:val="34"/>
    <w:qFormat/>
    <w:rsid w:val="00E5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wsobserver.com/2012/06/05/2112794/road-worrier-bell-tower-roundabo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proxy.lib.unc.edu/login?url=http://doi.acm.org/10.1145/1013115.101313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 Haas</dc:creator>
  <cp:lastModifiedBy>Stephanie W Haas</cp:lastModifiedBy>
  <cp:revision>8</cp:revision>
  <cp:lastPrinted>2012-08-13T16:17:00Z</cp:lastPrinted>
  <dcterms:created xsi:type="dcterms:W3CDTF">2012-08-10T17:39:00Z</dcterms:created>
  <dcterms:modified xsi:type="dcterms:W3CDTF">2012-08-13T16:19:00Z</dcterms:modified>
</cp:coreProperties>
</file>