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64" w:rsidRPr="00071F00" w:rsidRDefault="00990D64" w:rsidP="00990D64">
      <w:pPr>
        <w:spacing w:after="0" w:line="240" w:lineRule="auto"/>
        <w:jc w:val="center"/>
        <w:rPr>
          <w:rFonts w:cstheme="minorHAnsi"/>
          <w:b/>
        </w:rPr>
      </w:pPr>
      <w:bookmarkStart w:id="0" w:name="_GoBack"/>
      <w:bookmarkEnd w:id="0"/>
      <w:r w:rsidRPr="00071F00">
        <w:rPr>
          <w:rFonts w:cstheme="minorHAnsi"/>
          <w:b/>
        </w:rPr>
        <w:t>INLS 585</w:t>
      </w:r>
      <w:r w:rsidR="0082194E" w:rsidRPr="00071F00">
        <w:rPr>
          <w:rFonts w:cstheme="minorHAnsi"/>
          <w:b/>
        </w:rPr>
        <w:t xml:space="preserve"> – Management for Information Professionals</w:t>
      </w:r>
    </w:p>
    <w:p w:rsidR="00990D64" w:rsidRPr="00071F00" w:rsidRDefault="00990D64" w:rsidP="00990D64">
      <w:pPr>
        <w:spacing w:after="0" w:line="240" w:lineRule="auto"/>
        <w:jc w:val="center"/>
        <w:rPr>
          <w:rFonts w:cstheme="minorHAnsi"/>
          <w:b/>
        </w:rPr>
      </w:pPr>
      <w:r w:rsidRPr="00071F00">
        <w:rPr>
          <w:rFonts w:cstheme="minorHAnsi"/>
          <w:b/>
        </w:rPr>
        <w:t>Management for Information Professionals</w:t>
      </w:r>
    </w:p>
    <w:p w:rsidR="00876703" w:rsidRPr="00071F00" w:rsidRDefault="00990D64" w:rsidP="00701A55">
      <w:pPr>
        <w:spacing w:after="0" w:line="240" w:lineRule="auto"/>
        <w:jc w:val="center"/>
        <w:rPr>
          <w:rFonts w:cstheme="minorHAnsi"/>
          <w:b/>
        </w:rPr>
      </w:pPr>
      <w:r w:rsidRPr="00071F00">
        <w:rPr>
          <w:rFonts w:cstheme="minorHAnsi"/>
          <w:b/>
        </w:rPr>
        <w:t>Spring 2017</w:t>
      </w:r>
    </w:p>
    <w:p w:rsidR="00701A55" w:rsidRPr="00071F00" w:rsidRDefault="00701A55" w:rsidP="00701A55">
      <w:pPr>
        <w:spacing w:after="0" w:line="240" w:lineRule="auto"/>
        <w:jc w:val="center"/>
        <w:rPr>
          <w:rFonts w:cstheme="minorHAnsi"/>
          <w:b/>
        </w:rPr>
      </w:pPr>
    </w:p>
    <w:p w:rsidR="0082194E" w:rsidRPr="00071F00" w:rsidRDefault="0082194E" w:rsidP="00701A55">
      <w:pPr>
        <w:rPr>
          <w:rFonts w:cstheme="minorHAnsi"/>
          <w:b/>
          <w:i/>
          <w:caps/>
        </w:rPr>
      </w:pPr>
      <w:r w:rsidRPr="00071F00">
        <w:rPr>
          <w:rFonts w:cstheme="minorHAnsi"/>
          <w:i/>
          <w:shd w:val="clear" w:color="auto" w:fill="FFFFFF"/>
        </w:rPr>
        <w:t>An introduction to general management principles and practices intended for information professionals working in all types of organiza</w:t>
      </w:r>
      <w:r w:rsidR="004475BE">
        <w:rPr>
          <w:rFonts w:cstheme="minorHAnsi"/>
          <w:i/>
          <w:shd w:val="clear" w:color="auto" w:fill="FFFFFF"/>
        </w:rPr>
        <w:t xml:space="preserve">tions. Topics include planning, </w:t>
      </w:r>
      <w:r w:rsidRPr="00071F00">
        <w:rPr>
          <w:rFonts w:cstheme="minorHAnsi"/>
          <w:i/>
          <w:shd w:val="clear" w:color="auto" w:fill="FFFFFF"/>
        </w:rPr>
        <w:t>budgeting, staffing, leadership, organizational change and evaluation, and decision making.</w:t>
      </w:r>
    </w:p>
    <w:p w:rsidR="00990D64" w:rsidRPr="00071F00" w:rsidRDefault="00990D64">
      <w:pPr>
        <w:rPr>
          <w:rFonts w:cstheme="minorHAnsi"/>
          <w:b/>
          <w:caps/>
        </w:rPr>
      </w:pPr>
      <w:r w:rsidRPr="00071F00">
        <w:rPr>
          <w:rFonts w:cstheme="minorHAnsi"/>
          <w:b/>
          <w:caps/>
        </w:rPr>
        <w:t>Instructor</w:t>
      </w:r>
    </w:p>
    <w:p w:rsidR="00990D64" w:rsidRPr="00071F00" w:rsidRDefault="00990D64" w:rsidP="00990D64">
      <w:pPr>
        <w:spacing w:after="0" w:line="240" w:lineRule="auto"/>
        <w:rPr>
          <w:rFonts w:cstheme="minorHAnsi"/>
        </w:rPr>
      </w:pPr>
      <w:r w:rsidRPr="00071F00">
        <w:rPr>
          <w:rFonts w:cstheme="minorHAnsi"/>
        </w:rPr>
        <w:t>Susan Brown</w:t>
      </w:r>
    </w:p>
    <w:p w:rsidR="00990D64" w:rsidRPr="00071F00" w:rsidRDefault="00990D64" w:rsidP="00990D64">
      <w:pPr>
        <w:spacing w:after="0" w:line="240" w:lineRule="auto"/>
        <w:rPr>
          <w:rFonts w:cstheme="minorHAnsi"/>
        </w:rPr>
      </w:pPr>
      <w:r w:rsidRPr="00071F00">
        <w:rPr>
          <w:rFonts w:cstheme="minorHAnsi"/>
        </w:rPr>
        <w:t>Director, Chapel Hill Public Library</w:t>
      </w:r>
    </w:p>
    <w:p w:rsidR="00990D64" w:rsidRDefault="001357CF" w:rsidP="00990D64">
      <w:pPr>
        <w:spacing w:after="0" w:line="240" w:lineRule="auto"/>
        <w:rPr>
          <w:rFonts w:cstheme="minorHAnsi"/>
        </w:rPr>
      </w:pPr>
      <w:hyperlink r:id="rId5" w:history="1">
        <w:r w:rsidR="004E15C5" w:rsidRPr="005731A4">
          <w:rPr>
            <w:rStyle w:val="Hyperlink"/>
            <w:rFonts w:cstheme="minorHAnsi"/>
          </w:rPr>
          <w:t>srhuffma@live.unc.edu</w:t>
        </w:r>
      </w:hyperlink>
    </w:p>
    <w:p w:rsidR="004E15C5" w:rsidRPr="00071F00" w:rsidRDefault="004E15C5" w:rsidP="00990D64">
      <w:pPr>
        <w:spacing w:after="0" w:line="240" w:lineRule="auto"/>
        <w:rPr>
          <w:rFonts w:cstheme="minorHAnsi"/>
        </w:rPr>
      </w:pPr>
      <w:r>
        <w:rPr>
          <w:rFonts w:cstheme="minorHAnsi"/>
        </w:rPr>
        <w:t>susanbrown72@gmail.com</w:t>
      </w:r>
    </w:p>
    <w:p w:rsidR="00ED415E" w:rsidRPr="00071F00" w:rsidRDefault="00990D64" w:rsidP="00990D64">
      <w:pPr>
        <w:spacing w:after="0" w:line="240" w:lineRule="auto"/>
        <w:rPr>
          <w:rFonts w:cstheme="minorHAnsi"/>
        </w:rPr>
      </w:pPr>
      <w:r w:rsidRPr="00071F00">
        <w:rPr>
          <w:rFonts w:cstheme="minorHAnsi"/>
        </w:rPr>
        <w:t>785-749-1180</w:t>
      </w:r>
      <w:r w:rsidR="00ED415E" w:rsidRPr="00071F00">
        <w:rPr>
          <w:rFonts w:cstheme="minorHAnsi"/>
        </w:rPr>
        <w:t xml:space="preserve"> (cell)</w:t>
      </w:r>
    </w:p>
    <w:p w:rsidR="00990D64" w:rsidRPr="00071F00" w:rsidRDefault="00990D64" w:rsidP="00990D64">
      <w:pPr>
        <w:spacing w:after="0" w:line="240" w:lineRule="auto"/>
        <w:rPr>
          <w:rFonts w:cstheme="minorHAnsi"/>
          <w:b/>
        </w:rPr>
      </w:pPr>
    </w:p>
    <w:p w:rsidR="00990D64" w:rsidRPr="00071F00" w:rsidRDefault="00990D64" w:rsidP="00990D64">
      <w:pPr>
        <w:spacing w:after="0" w:line="240" w:lineRule="auto"/>
        <w:rPr>
          <w:rFonts w:cstheme="minorHAnsi"/>
          <w:b/>
        </w:rPr>
      </w:pPr>
      <w:r w:rsidRPr="00071F00">
        <w:rPr>
          <w:rFonts w:cstheme="minorHAnsi"/>
          <w:b/>
        </w:rPr>
        <w:t>CLASS MEETINGS</w:t>
      </w:r>
    </w:p>
    <w:p w:rsidR="00990D64" w:rsidRPr="00071F00" w:rsidRDefault="00990D64" w:rsidP="00990D64">
      <w:pPr>
        <w:spacing w:after="0" w:line="240" w:lineRule="auto"/>
        <w:rPr>
          <w:rFonts w:cstheme="minorHAnsi"/>
          <w:b/>
        </w:rPr>
      </w:pPr>
    </w:p>
    <w:p w:rsidR="00990D64" w:rsidRPr="00071F00" w:rsidRDefault="0082194E" w:rsidP="00990D64">
      <w:pPr>
        <w:spacing w:after="0" w:line="240" w:lineRule="auto"/>
        <w:rPr>
          <w:rFonts w:cstheme="minorHAnsi"/>
        </w:rPr>
      </w:pPr>
      <w:r w:rsidRPr="00071F00">
        <w:rPr>
          <w:rFonts w:cstheme="minorHAnsi"/>
        </w:rPr>
        <w:t xml:space="preserve">307 </w:t>
      </w:r>
      <w:r w:rsidR="00990D64" w:rsidRPr="00071F00">
        <w:rPr>
          <w:rFonts w:cstheme="minorHAnsi"/>
        </w:rPr>
        <w:t>Manning Hall</w:t>
      </w:r>
    </w:p>
    <w:p w:rsidR="00990D64" w:rsidRPr="00071F00" w:rsidRDefault="0082194E" w:rsidP="00990D64">
      <w:pPr>
        <w:spacing w:after="0" w:line="240" w:lineRule="auto"/>
        <w:rPr>
          <w:rFonts w:cstheme="minorHAnsi"/>
        </w:rPr>
      </w:pPr>
      <w:r w:rsidRPr="00071F00">
        <w:rPr>
          <w:rFonts w:cstheme="minorHAnsi"/>
        </w:rPr>
        <w:t>Tuesdays, 6:00 – 8:45</w:t>
      </w:r>
      <w:r w:rsidR="00990D64" w:rsidRPr="00071F00">
        <w:rPr>
          <w:rFonts w:cstheme="minorHAnsi"/>
        </w:rPr>
        <w:t xml:space="preserve"> pm</w:t>
      </w:r>
    </w:p>
    <w:p w:rsidR="00990D64" w:rsidRPr="00071F00" w:rsidRDefault="00990D64" w:rsidP="00990D64">
      <w:pPr>
        <w:spacing w:after="0" w:line="240" w:lineRule="auto"/>
        <w:rPr>
          <w:rFonts w:cstheme="minorHAnsi"/>
        </w:rPr>
      </w:pPr>
    </w:p>
    <w:p w:rsidR="00990D64" w:rsidRPr="00071F00" w:rsidRDefault="00990D64" w:rsidP="00990D64">
      <w:pPr>
        <w:spacing w:after="0" w:line="240" w:lineRule="auto"/>
        <w:rPr>
          <w:rFonts w:cstheme="minorHAnsi"/>
          <w:b/>
        </w:rPr>
      </w:pPr>
      <w:r w:rsidRPr="00071F00">
        <w:rPr>
          <w:rFonts w:cstheme="minorHAnsi"/>
          <w:b/>
        </w:rPr>
        <w:t>OFFICE HOURS</w:t>
      </w:r>
    </w:p>
    <w:p w:rsidR="00990D64" w:rsidRPr="00071F00" w:rsidRDefault="00990D64" w:rsidP="00990D64">
      <w:pPr>
        <w:spacing w:after="0" w:line="240" w:lineRule="auto"/>
        <w:rPr>
          <w:rFonts w:cstheme="minorHAnsi"/>
          <w:b/>
        </w:rPr>
      </w:pPr>
    </w:p>
    <w:p w:rsidR="00990D64" w:rsidRPr="00071F00" w:rsidRDefault="00701A55" w:rsidP="00990D64">
      <w:pPr>
        <w:spacing w:after="0" w:line="240" w:lineRule="auto"/>
        <w:rPr>
          <w:rFonts w:cstheme="minorHAnsi"/>
        </w:rPr>
      </w:pPr>
      <w:r w:rsidRPr="00071F00">
        <w:rPr>
          <w:rFonts w:cstheme="minorHAnsi"/>
        </w:rPr>
        <w:t>As needed, by appointment,</w:t>
      </w:r>
      <w:r w:rsidR="00071F00">
        <w:rPr>
          <w:rFonts w:cstheme="minorHAnsi"/>
        </w:rPr>
        <w:t xml:space="preserve"> over coffee if possible</w:t>
      </w:r>
      <w:r w:rsidR="008A4CB9">
        <w:rPr>
          <w:rFonts w:cstheme="minorHAnsi"/>
        </w:rPr>
        <w:t>, on or off campus</w:t>
      </w:r>
      <w:r w:rsidR="00071F00">
        <w:rPr>
          <w:rFonts w:cstheme="minorHAnsi"/>
        </w:rPr>
        <w:t>.</w:t>
      </w:r>
      <w:r w:rsidR="002E712A">
        <w:rPr>
          <w:rFonts w:cstheme="minorHAnsi"/>
        </w:rPr>
        <w:t xml:space="preserve"> Phone also works.</w:t>
      </w:r>
    </w:p>
    <w:p w:rsidR="00990D64" w:rsidRPr="00071F00" w:rsidRDefault="00990D64" w:rsidP="00990D64">
      <w:pPr>
        <w:spacing w:after="0" w:line="240" w:lineRule="auto"/>
        <w:rPr>
          <w:rFonts w:cstheme="minorHAnsi"/>
          <w:b/>
        </w:rPr>
      </w:pPr>
    </w:p>
    <w:p w:rsidR="0082194E" w:rsidRPr="00071F00" w:rsidRDefault="0082194E" w:rsidP="00990D64">
      <w:pPr>
        <w:spacing w:after="0" w:line="240" w:lineRule="auto"/>
        <w:rPr>
          <w:rFonts w:cstheme="minorHAnsi"/>
          <w:b/>
        </w:rPr>
      </w:pPr>
      <w:r w:rsidRPr="00071F00">
        <w:rPr>
          <w:rFonts w:cstheme="minorHAnsi"/>
          <w:b/>
        </w:rPr>
        <w:t>ABOUT THE COURSE</w:t>
      </w:r>
    </w:p>
    <w:p w:rsidR="0082194E" w:rsidRPr="00071F00" w:rsidRDefault="0082194E" w:rsidP="00990D64">
      <w:pPr>
        <w:spacing w:after="0" w:line="240" w:lineRule="auto"/>
        <w:rPr>
          <w:rFonts w:cstheme="minorHAnsi"/>
          <w:b/>
        </w:rPr>
      </w:pPr>
    </w:p>
    <w:p w:rsidR="00116E61" w:rsidRPr="00071F00" w:rsidRDefault="00116E61" w:rsidP="00990D64">
      <w:pPr>
        <w:spacing w:after="0" w:line="240" w:lineRule="auto"/>
        <w:rPr>
          <w:rFonts w:cstheme="minorHAnsi"/>
          <w:b/>
        </w:rPr>
      </w:pPr>
      <w:r w:rsidRPr="00071F00">
        <w:rPr>
          <w:rFonts w:cstheme="minorHAnsi"/>
        </w:rPr>
        <w:t>This course is designed as a general introduction to key management co</w:t>
      </w:r>
      <w:r w:rsidR="009F566E" w:rsidRPr="00071F00">
        <w:rPr>
          <w:rFonts w:cstheme="minorHAnsi"/>
        </w:rPr>
        <w:t xml:space="preserve">ncepts and practices.  </w:t>
      </w:r>
      <w:r w:rsidRPr="00071F00">
        <w:rPr>
          <w:rFonts w:cstheme="minorHAnsi"/>
        </w:rPr>
        <w:t xml:space="preserve">As a required course for all SILS students, both MSLS and MSIS, the content will be broad and applicable to any number of information agencies and situations, whether public libraries, academic institutions, private firms, or non-profits.  </w:t>
      </w:r>
      <w:r w:rsidR="00ED415E" w:rsidRPr="00071F00">
        <w:rPr>
          <w:rFonts w:cstheme="minorHAnsi"/>
        </w:rPr>
        <w:t>As part of their learning experience, s</w:t>
      </w:r>
      <w:r w:rsidR="009F566E" w:rsidRPr="00071F00">
        <w:rPr>
          <w:rFonts w:cstheme="minorHAnsi"/>
        </w:rPr>
        <w:t xml:space="preserve">tudents are </w:t>
      </w:r>
      <w:r w:rsidRPr="00071F00">
        <w:rPr>
          <w:rFonts w:cstheme="minorHAnsi"/>
        </w:rPr>
        <w:t xml:space="preserve">expected to explore how content applies to their </w:t>
      </w:r>
      <w:r w:rsidR="009F566E" w:rsidRPr="00071F00">
        <w:rPr>
          <w:rFonts w:cstheme="minorHAnsi"/>
        </w:rPr>
        <w:t>parti</w:t>
      </w:r>
      <w:r w:rsidR="00ED415E" w:rsidRPr="00071F00">
        <w:rPr>
          <w:rFonts w:cstheme="minorHAnsi"/>
        </w:rPr>
        <w:t>cular area of interest</w:t>
      </w:r>
      <w:r w:rsidR="009F566E" w:rsidRPr="00071F00">
        <w:rPr>
          <w:rFonts w:cstheme="minorHAnsi"/>
        </w:rPr>
        <w:t xml:space="preserve"> throughout the course.</w:t>
      </w:r>
    </w:p>
    <w:p w:rsidR="00116E61" w:rsidRPr="00071F00" w:rsidRDefault="00116E61" w:rsidP="00990D64">
      <w:pPr>
        <w:spacing w:after="0" w:line="240" w:lineRule="auto"/>
        <w:rPr>
          <w:rFonts w:cstheme="minorHAnsi"/>
        </w:rPr>
      </w:pPr>
    </w:p>
    <w:p w:rsidR="00116E61" w:rsidRPr="00071F00" w:rsidRDefault="00116E61" w:rsidP="00990D64">
      <w:pPr>
        <w:spacing w:after="0" w:line="240" w:lineRule="auto"/>
        <w:rPr>
          <w:rFonts w:cstheme="minorHAnsi"/>
        </w:rPr>
      </w:pPr>
      <w:r w:rsidRPr="00071F00">
        <w:rPr>
          <w:rFonts w:cstheme="minorHAnsi"/>
        </w:rPr>
        <w:t xml:space="preserve">The course will rely on readings, class discussions, case studies, student presentations, guest speakers, and, </w:t>
      </w:r>
      <w:r w:rsidR="004E15C5">
        <w:rPr>
          <w:rFonts w:cstheme="minorHAnsi"/>
        </w:rPr>
        <w:t>very rarely</w:t>
      </w:r>
      <w:r w:rsidRPr="00071F00">
        <w:rPr>
          <w:rFonts w:cstheme="minorHAnsi"/>
        </w:rPr>
        <w:t xml:space="preserve">, lectures from the instructor.  This course is designed for students to explore and learn together rather than receive information from me. </w:t>
      </w:r>
      <w:r w:rsidR="009F566E" w:rsidRPr="00071F00">
        <w:rPr>
          <w:rFonts w:cstheme="minorHAnsi"/>
        </w:rPr>
        <w:t>I expect to learn as much as you do during our time together.</w:t>
      </w:r>
    </w:p>
    <w:p w:rsidR="00116E61" w:rsidRPr="00071F00" w:rsidRDefault="00116E61" w:rsidP="00990D64">
      <w:pPr>
        <w:spacing w:after="0" w:line="240" w:lineRule="auto"/>
        <w:rPr>
          <w:rFonts w:cstheme="minorHAnsi"/>
        </w:rPr>
      </w:pPr>
    </w:p>
    <w:p w:rsidR="009F566E" w:rsidRPr="00071F00" w:rsidRDefault="009F566E" w:rsidP="00990D64">
      <w:pPr>
        <w:spacing w:after="0" w:line="240" w:lineRule="auto"/>
        <w:rPr>
          <w:rFonts w:cstheme="minorHAnsi"/>
        </w:rPr>
      </w:pPr>
      <w:r w:rsidRPr="00071F00">
        <w:rPr>
          <w:rFonts w:cstheme="minorHAnsi"/>
        </w:rPr>
        <w:t>Together, we will explore areas such as strategic planning, human resources, organizational change, budget management, and leadership.  Generally speaking, I will provide a practical, real world approach to these topics.  Students with an interest in theoretical explorations of thes</w:t>
      </w:r>
      <w:r w:rsidR="00ED415E" w:rsidRPr="00071F00">
        <w:rPr>
          <w:rFonts w:cstheme="minorHAnsi"/>
        </w:rPr>
        <w:t xml:space="preserve">e topics are encouraged to share that interest and we can mutually agree on how to incorporate </w:t>
      </w:r>
      <w:r w:rsidR="00701A55" w:rsidRPr="00071F00">
        <w:rPr>
          <w:rFonts w:cstheme="minorHAnsi"/>
        </w:rPr>
        <w:t xml:space="preserve">that interest into </w:t>
      </w:r>
      <w:r w:rsidR="00ED415E" w:rsidRPr="00071F00">
        <w:rPr>
          <w:rFonts w:cstheme="minorHAnsi"/>
        </w:rPr>
        <w:t>the course framework.</w:t>
      </w:r>
    </w:p>
    <w:p w:rsidR="00990D64" w:rsidRPr="00071F00" w:rsidRDefault="00990D64" w:rsidP="00990D64">
      <w:pPr>
        <w:spacing w:after="0" w:line="240" w:lineRule="auto"/>
        <w:rPr>
          <w:rFonts w:cstheme="minorHAnsi"/>
          <w:b/>
        </w:rPr>
      </w:pPr>
    </w:p>
    <w:p w:rsidR="00990D64" w:rsidRPr="00071F00" w:rsidRDefault="0082194E" w:rsidP="00990D64">
      <w:pPr>
        <w:spacing w:after="0" w:line="240" w:lineRule="auto"/>
        <w:rPr>
          <w:rFonts w:cstheme="minorHAnsi"/>
          <w:b/>
        </w:rPr>
      </w:pPr>
      <w:r w:rsidRPr="00071F00">
        <w:rPr>
          <w:rFonts w:cstheme="minorHAnsi"/>
          <w:b/>
        </w:rPr>
        <w:t>ABOUT THE INSTRUCTOR</w:t>
      </w:r>
    </w:p>
    <w:p w:rsidR="0082194E" w:rsidRPr="00071F00" w:rsidRDefault="0082194E" w:rsidP="00990D64">
      <w:pPr>
        <w:spacing w:after="0" w:line="240" w:lineRule="auto"/>
        <w:rPr>
          <w:rFonts w:cstheme="minorHAnsi"/>
          <w:b/>
        </w:rPr>
      </w:pPr>
    </w:p>
    <w:p w:rsidR="0082194E" w:rsidRPr="00071F00" w:rsidRDefault="00815B0A" w:rsidP="00990D64">
      <w:pPr>
        <w:spacing w:after="0" w:line="240" w:lineRule="auto"/>
        <w:rPr>
          <w:rFonts w:cstheme="minorHAnsi"/>
          <w:b/>
        </w:rPr>
      </w:pPr>
      <w:r w:rsidRPr="00071F00">
        <w:rPr>
          <w:rFonts w:cstheme="minorHAnsi"/>
          <w:shd w:val="clear" w:color="auto" w:fill="FFFFFF"/>
        </w:rPr>
        <w:t xml:space="preserve">Susan Brown took her first library job to earn beer money while in college, never thinking it would turn into a career.  After several years in academic and government libraries, she found her home at a public </w:t>
      </w:r>
      <w:r w:rsidRPr="00071F00">
        <w:rPr>
          <w:rFonts w:cstheme="minorHAnsi"/>
          <w:shd w:val="clear" w:color="auto" w:fill="FFFFFF"/>
        </w:rPr>
        <w:lastRenderedPageBreak/>
        <w:t>library. In 2013, she returned to the “Southern Part of Heaven” to become the Director of the Chapel Hill Public Library.  Before that, she was the Marketing Director at Lawrence Public Library in Lawrence, KS, where she spearheaded the Banned Books Trading Card Project, which won a John Cotton Dana Award from the American Library Association.  Before moving to Kansas, she worked at libraries in Virginia and North Carolina, including Wake County and Orange County Public Libraries.  Susan holds a B.A. from Virginia Tech and an M.L.S. from the University of North Carolina at Chapel Hill.  She writes about marketing, management, leadership, and libraries at</w:t>
      </w:r>
      <w:r w:rsidRPr="00071F00">
        <w:rPr>
          <w:rStyle w:val="apple-converted-space"/>
          <w:rFonts w:cstheme="minorHAnsi"/>
          <w:shd w:val="clear" w:color="auto" w:fill="FFFFFF"/>
        </w:rPr>
        <w:t> </w:t>
      </w:r>
      <w:hyperlink r:id="rId6" w:history="1">
        <w:r w:rsidRPr="00071F00">
          <w:rPr>
            <w:rStyle w:val="Hyperlink"/>
            <w:rFonts w:cstheme="minorHAnsi"/>
            <w:color w:val="auto"/>
            <w:shd w:val="clear" w:color="auto" w:fill="FFFFFF"/>
          </w:rPr>
          <w:t>www.658point8.com</w:t>
        </w:r>
      </w:hyperlink>
      <w:r w:rsidRPr="00071F00">
        <w:rPr>
          <w:rFonts w:cstheme="minorHAnsi"/>
          <w:shd w:val="clear" w:color="auto" w:fill="FFFFFF"/>
        </w:rPr>
        <w:t>.</w:t>
      </w:r>
    </w:p>
    <w:p w:rsidR="0082194E" w:rsidRPr="00071F00" w:rsidRDefault="0082194E" w:rsidP="00990D64">
      <w:pPr>
        <w:spacing w:after="0" w:line="240" w:lineRule="auto"/>
        <w:rPr>
          <w:rFonts w:cstheme="minorHAnsi"/>
          <w:b/>
        </w:rPr>
      </w:pPr>
    </w:p>
    <w:p w:rsidR="00990D64" w:rsidRPr="00071F00" w:rsidRDefault="00990D64" w:rsidP="00990D64">
      <w:pPr>
        <w:spacing w:after="0" w:line="240" w:lineRule="auto"/>
        <w:rPr>
          <w:rFonts w:cstheme="minorHAnsi"/>
          <w:b/>
        </w:rPr>
      </w:pPr>
      <w:r w:rsidRPr="00071F00">
        <w:rPr>
          <w:rFonts w:cstheme="minorHAnsi"/>
          <w:b/>
        </w:rPr>
        <w:t>COURSE OBJECTIVES</w:t>
      </w:r>
    </w:p>
    <w:p w:rsidR="00990D64" w:rsidRPr="00071F00" w:rsidRDefault="00990D64" w:rsidP="00990D64">
      <w:pPr>
        <w:spacing w:after="0" w:line="240" w:lineRule="auto"/>
        <w:rPr>
          <w:rFonts w:cstheme="minorHAnsi"/>
          <w:b/>
        </w:rPr>
      </w:pPr>
    </w:p>
    <w:p w:rsidR="00701A55" w:rsidRPr="004475BE" w:rsidRDefault="00701A55" w:rsidP="00990D64">
      <w:pPr>
        <w:spacing w:after="0" w:line="240" w:lineRule="auto"/>
        <w:rPr>
          <w:rFonts w:cstheme="minorHAnsi"/>
        </w:rPr>
      </w:pPr>
      <w:r w:rsidRPr="004475BE">
        <w:rPr>
          <w:rFonts w:cstheme="minorHAnsi"/>
        </w:rPr>
        <w:t xml:space="preserve">By the end of this course, </w:t>
      </w:r>
      <w:r w:rsidR="002E712A" w:rsidRPr="004475BE">
        <w:rPr>
          <w:rFonts w:cstheme="minorHAnsi"/>
        </w:rPr>
        <w:t>students will be able to identify, describe, and articulate:</w:t>
      </w:r>
    </w:p>
    <w:p w:rsidR="002E712A" w:rsidRPr="002E712A" w:rsidRDefault="002E712A" w:rsidP="00990D64">
      <w:pPr>
        <w:spacing w:after="0" w:line="240" w:lineRule="auto"/>
        <w:rPr>
          <w:rFonts w:cstheme="minorHAnsi"/>
        </w:rPr>
      </w:pPr>
    </w:p>
    <w:p w:rsidR="002E712A" w:rsidRPr="002E712A" w:rsidRDefault="002E712A" w:rsidP="002E712A">
      <w:pPr>
        <w:pStyle w:val="ListParagraph"/>
        <w:numPr>
          <w:ilvl w:val="0"/>
          <w:numId w:val="5"/>
        </w:numPr>
        <w:spacing w:after="0" w:line="240" w:lineRule="auto"/>
        <w:rPr>
          <w:rFonts w:cstheme="minorHAnsi"/>
        </w:rPr>
      </w:pPr>
      <w:r>
        <w:rPr>
          <w:rFonts w:cstheme="minorHAnsi"/>
        </w:rPr>
        <w:t>A</w:t>
      </w:r>
      <w:r w:rsidRPr="002E712A">
        <w:rPr>
          <w:rFonts w:cstheme="minorHAnsi"/>
        </w:rPr>
        <w:t xml:space="preserve"> broad understanding of modern management </w:t>
      </w:r>
      <w:r w:rsidR="00EF184C">
        <w:rPr>
          <w:rFonts w:cstheme="minorHAnsi"/>
        </w:rPr>
        <w:t>practices and</w:t>
      </w:r>
      <w:r w:rsidRPr="002E712A">
        <w:rPr>
          <w:rFonts w:cstheme="minorHAnsi"/>
        </w:rPr>
        <w:t xml:space="preserve"> concepts</w:t>
      </w:r>
    </w:p>
    <w:p w:rsidR="00EF184C" w:rsidRDefault="00EF184C" w:rsidP="00EF184C">
      <w:pPr>
        <w:pStyle w:val="ListParagraph"/>
        <w:numPr>
          <w:ilvl w:val="0"/>
          <w:numId w:val="5"/>
        </w:numPr>
        <w:spacing w:after="0" w:line="240" w:lineRule="auto"/>
        <w:rPr>
          <w:rFonts w:cstheme="minorHAnsi"/>
        </w:rPr>
      </w:pPr>
      <w:r>
        <w:rPr>
          <w:rFonts w:cstheme="minorHAnsi"/>
        </w:rPr>
        <w:t>The role that mission, values, and culture play in an organization</w:t>
      </w:r>
    </w:p>
    <w:p w:rsidR="00EF184C" w:rsidRDefault="00EF184C" w:rsidP="00EF184C">
      <w:pPr>
        <w:pStyle w:val="ListParagraph"/>
        <w:numPr>
          <w:ilvl w:val="0"/>
          <w:numId w:val="5"/>
        </w:numPr>
        <w:spacing w:after="0" w:line="240" w:lineRule="auto"/>
        <w:rPr>
          <w:rFonts w:cstheme="minorHAnsi"/>
        </w:rPr>
      </w:pPr>
      <w:r>
        <w:rPr>
          <w:rFonts w:cstheme="minorHAnsi"/>
        </w:rPr>
        <w:t>Modern approaches to managing talent, staff, and teams</w:t>
      </w:r>
    </w:p>
    <w:p w:rsidR="00EF184C" w:rsidRDefault="00EF184C" w:rsidP="00EF184C">
      <w:pPr>
        <w:pStyle w:val="ListParagraph"/>
        <w:numPr>
          <w:ilvl w:val="0"/>
          <w:numId w:val="5"/>
        </w:numPr>
        <w:spacing w:after="0" w:line="240" w:lineRule="auto"/>
        <w:rPr>
          <w:rFonts w:cstheme="minorHAnsi"/>
        </w:rPr>
      </w:pPr>
      <w:r>
        <w:rPr>
          <w:rFonts w:cstheme="minorHAnsi"/>
        </w:rPr>
        <w:t>Frameworks for managing budgets, resources, and operations</w:t>
      </w:r>
    </w:p>
    <w:p w:rsidR="00EF184C" w:rsidRDefault="00EF184C" w:rsidP="00EF184C">
      <w:pPr>
        <w:pStyle w:val="ListParagraph"/>
        <w:numPr>
          <w:ilvl w:val="0"/>
          <w:numId w:val="5"/>
        </w:numPr>
        <w:spacing w:after="0" w:line="240" w:lineRule="auto"/>
        <w:rPr>
          <w:rFonts w:cstheme="minorHAnsi"/>
        </w:rPr>
      </w:pPr>
      <w:r>
        <w:rPr>
          <w:rFonts w:cstheme="minorHAnsi"/>
        </w:rPr>
        <w:t>How strategic planning, innovation, and change advance organizations</w:t>
      </w:r>
    </w:p>
    <w:p w:rsidR="00EF184C" w:rsidRDefault="00EF184C" w:rsidP="00EF184C">
      <w:pPr>
        <w:pStyle w:val="ListParagraph"/>
        <w:numPr>
          <w:ilvl w:val="0"/>
          <w:numId w:val="5"/>
        </w:numPr>
        <w:spacing w:after="0" w:line="240" w:lineRule="auto"/>
        <w:rPr>
          <w:rFonts w:cstheme="minorHAnsi"/>
        </w:rPr>
      </w:pPr>
      <w:r>
        <w:rPr>
          <w:rFonts w:cstheme="minorHAnsi"/>
        </w:rPr>
        <w:t>How they will continue to grow and learn as managers and leaders</w:t>
      </w:r>
    </w:p>
    <w:p w:rsidR="00EF184C" w:rsidRDefault="00EF184C" w:rsidP="00EF184C">
      <w:pPr>
        <w:pStyle w:val="ListParagraph"/>
        <w:numPr>
          <w:ilvl w:val="0"/>
          <w:numId w:val="5"/>
        </w:numPr>
        <w:spacing w:after="0" w:line="240" w:lineRule="auto"/>
        <w:rPr>
          <w:rFonts w:cstheme="minorHAnsi"/>
        </w:rPr>
      </w:pPr>
      <w:r>
        <w:rPr>
          <w:rFonts w:cstheme="minorHAnsi"/>
        </w:rPr>
        <w:t>Their own management philosophy and leadership style</w:t>
      </w:r>
    </w:p>
    <w:p w:rsidR="00990D64" w:rsidRPr="00071F00" w:rsidRDefault="00990D64" w:rsidP="00990D64">
      <w:pPr>
        <w:spacing w:after="0" w:line="240" w:lineRule="auto"/>
        <w:rPr>
          <w:rFonts w:cstheme="minorHAnsi"/>
          <w:b/>
        </w:rPr>
      </w:pPr>
    </w:p>
    <w:p w:rsidR="00701A55" w:rsidRPr="00071F00" w:rsidRDefault="00990D64" w:rsidP="00990D64">
      <w:pPr>
        <w:spacing w:after="0" w:line="240" w:lineRule="auto"/>
        <w:rPr>
          <w:rFonts w:cstheme="minorHAnsi"/>
          <w:b/>
        </w:rPr>
      </w:pPr>
      <w:r w:rsidRPr="00071F00">
        <w:rPr>
          <w:rFonts w:cstheme="minorHAnsi"/>
          <w:b/>
        </w:rPr>
        <w:t>COURSE EXPECTATIONS</w:t>
      </w:r>
    </w:p>
    <w:p w:rsidR="00990D64" w:rsidRPr="00071F00" w:rsidRDefault="00990D64" w:rsidP="00990D64">
      <w:pPr>
        <w:spacing w:after="0" w:line="240" w:lineRule="auto"/>
        <w:rPr>
          <w:rFonts w:cstheme="minorHAnsi"/>
          <w:b/>
        </w:rPr>
      </w:pPr>
    </w:p>
    <w:p w:rsidR="00990D64" w:rsidRPr="00071F00" w:rsidRDefault="00ED415E" w:rsidP="00ED415E">
      <w:pPr>
        <w:pStyle w:val="ListParagraph"/>
        <w:numPr>
          <w:ilvl w:val="0"/>
          <w:numId w:val="2"/>
        </w:numPr>
        <w:spacing w:after="0" w:line="240" w:lineRule="auto"/>
        <w:rPr>
          <w:rFonts w:cstheme="minorHAnsi"/>
        </w:rPr>
      </w:pPr>
      <w:r w:rsidRPr="00071F00">
        <w:rPr>
          <w:rFonts w:cstheme="minorHAnsi"/>
        </w:rPr>
        <w:t xml:space="preserve">Prepare for each class by not just reading the material for that session, but questioning, considering, and engaging with the reading.  </w:t>
      </w:r>
    </w:p>
    <w:p w:rsidR="00701A55" w:rsidRPr="00071F00" w:rsidRDefault="00ED415E" w:rsidP="00701A55">
      <w:pPr>
        <w:pStyle w:val="ListParagraph"/>
        <w:numPr>
          <w:ilvl w:val="0"/>
          <w:numId w:val="2"/>
        </w:numPr>
        <w:spacing w:after="0" w:line="240" w:lineRule="auto"/>
        <w:rPr>
          <w:rFonts w:cstheme="minorHAnsi"/>
        </w:rPr>
      </w:pPr>
      <w:r w:rsidRPr="00071F00">
        <w:rPr>
          <w:rFonts w:cstheme="minorHAnsi"/>
        </w:rPr>
        <w:t>Come to class ready to talk, listen, question, and learn.  Class</w:t>
      </w:r>
      <w:r w:rsidR="004475BE">
        <w:rPr>
          <w:rFonts w:cstheme="minorHAnsi"/>
        </w:rPr>
        <w:t xml:space="preserve"> participation counts for 20 </w:t>
      </w:r>
      <w:r w:rsidRPr="00071F00">
        <w:rPr>
          <w:rFonts w:cstheme="minorHAnsi"/>
        </w:rPr>
        <w:t>percent</w:t>
      </w:r>
      <w:r w:rsidR="004475BE">
        <w:rPr>
          <w:rFonts w:cstheme="minorHAnsi"/>
        </w:rPr>
        <w:t xml:space="preserve"> of your grade</w:t>
      </w:r>
      <w:r w:rsidRPr="00071F00">
        <w:rPr>
          <w:rFonts w:cstheme="minorHAnsi"/>
        </w:rPr>
        <w:t xml:space="preserve">, so not talking in class will not serve you well. </w:t>
      </w:r>
    </w:p>
    <w:p w:rsidR="00701A55" w:rsidRDefault="00701A55" w:rsidP="00ED415E">
      <w:pPr>
        <w:pStyle w:val="ListParagraph"/>
        <w:numPr>
          <w:ilvl w:val="0"/>
          <w:numId w:val="2"/>
        </w:numPr>
        <w:spacing w:after="0" w:line="240" w:lineRule="auto"/>
        <w:rPr>
          <w:rFonts w:cstheme="minorHAnsi"/>
        </w:rPr>
      </w:pPr>
      <w:r w:rsidRPr="00071F00">
        <w:rPr>
          <w:rFonts w:cstheme="minorHAnsi"/>
        </w:rPr>
        <w:t xml:space="preserve">I don’t know what you know – or what you are concerned about, worried about, nervous about – unless you communicate with me.  I am happy to help you, but I can’t do that unless you tell me what’s going on. </w:t>
      </w:r>
    </w:p>
    <w:p w:rsidR="00071F00" w:rsidRPr="00071F00" w:rsidRDefault="00071F00" w:rsidP="00ED415E">
      <w:pPr>
        <w:pStyle w:val="ListParagraph"/>
        <w:numPr>
          <w:ilvl w:val="0"/>
          <w:numId w:val="2"/>
        </w:numPr>
        <w:spacing w:after="0" w:line="240" w:lineRule="auto"/>
        <w:rPr>
          <w:rFonts w:cstheme="minorHAnsi"/>
        </w:rPr>
      </w:pPr>
      <w:r>
        <w:rPr>
          <w:rFonts w:cstheme="minorHAnsi"/>
        </w:rPr>
        <w:t xml:space="preserve">Be flexible – with me, with yourselves, with each other.  Readings </w:t>
      </w:r>
      <w:r w:rsidR="004475BE">
        <w:rPr>
          <w:rFonts w:cstheme="minorHAnsi"/>
        </w:rPr>
        <w:t>will</w:t>
      </w:r>
      <w:r>
        <w:rPr>
          <w:rFonts w:cstheme="minorHAnsi"/>
        </w:rPr>
        <w:t xml:space="preserve"> be added, dates might shift, things will change – let’s roll with it together. </w:t>
      </w:r>
    </w:p>
    <w:p w:rsidR="00701A55" w:rsidRDefault="006F5AFE" w:rsidP="006F5AFE">
      <w:pPr>
        <w:pStyle w:val="ListParagraph"/>
        <w:numPr>
          <w:ilvl w:val="0"/>
          <w:numId w:val="2"/>
        </w:numPr>
        <w:spacing w:after="0" w:line="240" w:lineRule="auto"/>
        <w:rPr>
          <w:rFonts w:cstheme="minorHAnsi"/>
        </w:rPr>
      </w:pPr>
      <w:r w:rsidRPr="00071F00">
        <w:rPr>
          <w:rFonts w:cstheme="minorHAnsi"/>
        </w:rPr>
        <w:t>You are expected to abide by the UNC Honor Code is all academic matters.</w:t>
      </w:r>
    </w:p>
    <w:p w:rsidR="004475BE" w:rsidRDefault="004475BE" w:rsidP="004475BE">
      <w:pPr>
        <w:spacing w:after="0" w:line="240" w:lineRule="auto"/>
        <w:rPr>
          <w:rFonts w:cstheme="minorHAnsi"/>
        </w:rPr>
      </w:pPr>
    </w:p>
    <w:p w:rsidR="004475BE" w:rsidRDefault="004475BE" w:rsidP="004475BE">
      <w:pPr>
        <w:spacing w:after="0" w:line="240" w:lineRule="auto"/>
        <w:rPr>
          <w:rFonts w:cstheme="minorHAnsi"/>
        </w:rPr>
      </w:pPr>
    </w:p>
    <w:p w:rsidR="004475BE" w:rsidRPr="00071F00" w:rsidRDefault="004475BE" w:rsidP="004475BE">
      <w:pPr>
        <w:rPr>
          <w:rFonts w:cstheme="minorHAnsi"/>
          <w:b/>
        </w:rPr>
      </w:pPr>
      <w:r w:rsidRPr="00071F00">
        <w:rPr>
          <w:rFonts w:cstheme="minorHAnsi"/>
          <w:b/>
        </w:rPr>
        <w:t>GRADING</w:t>
      </w:r>
    </w:p>
    <w:p w:rsidR="004475BE" w:rsidRPr="00326F3F" w:rsidRDefault="00702E45" w:rsidP="00326F3F">
      <w:pPr>
        <w:pStyle w:val="ListParagraph"/>
        <w:numPr>
          <w:ilvl w:val="0"/>
          <w:numId w:val="14"/>
        </w:numPr>
        <w:rPr>
          <w:rFonts w:cstheme="minorHAnsi"/>
        </w:rPr>
      </w:pPr>
      <w:r>
        <w:rPr>
          <w:rFonts w:cstheme="minorHAnsi"/>
        </w:rPr>
        <w:t>Reading</w:t>
      </w:r>
      <w:r w:rsidR="00662F9C">
        <w:rPr>
          <w:rFonts w:cstheme="minorHAnsi"/>
        </w:rPr>
        <w:t>s</w:t>
      </w:r>
      <w:r w:rsidR="007618D9">
        <w:rPr>
          <w:rFonts w:cstheme="minorHAnsi"/>
        </w:rPr>
        <w:t xml:space="preserve">, </w:t>
      </w:r>
      <w:r w:rsidR="00CF64E2">
        <w:rPr>
          <w:rFonts w:cstheme="minorHAnsi"/>
        </w:rPr>
        <w:t>D</w:t>
      </w:r>
      <w:r w:rsidR="00682B43" w:rsidRPr="00326F3F">
        <w:rPr>
          <w:rFonts w:cstheme="minorHAnsi"/>
        </w:rPr>
        <w:t>iscussions</w:t>
      </w:r>
      <w:r w:rsidR="007618D9">
        <w:rPr>
          <w:rFonts w:cstheme="minorHAnsi"/>
        </w:rPr>
        <w:t>, Class Activities</w:t>
      </w:r>
      <w:r w:rsidR="00682B43" w:rsidRPr="00326F3F">
        <w:rPr>
          <w:rFonts w:cstheme="minorHAnsi"/>
        </w:rPr>
        <w:t>*</w:t>
      </w:r>
      <w:r w:rsidR="007618D9">
        <w:rPr>
          <w:rFonts w:cstheme="minorHAnsi"/>
        </w:rPr>
        <w:t xml:space="preserve">  </w:t>
      </w:r>
      <w:r w:rsidR="007618D9">
        <w:rPr>
          <w:rFonts w:cstheme="minorHAnsi"/>
        </w:rPr>
        <w:tab/>
      </w:r>
      <w:r w:rsidR="007618D9">
        <w:rPr>
          <w:rFonts w:cstheme="minorHAnsi"/>
        </w:rPr>
        <w:tab/>
      </w:r>
      <w:r w:rsidR="007618D9">
        <w:rPr>
          <w:rFonts w:cstheme="minorHAnsi"/>
        </w:rPr>
        <w:tab/>
      </w:r>
      <w:r>
        <w:rPr>
          <w:rFonts w:cstheme="minorHAnsi"/>
        </w:rPr>
        <w:t>25</w:t>
      </w:r>
      <w:r w:rsidR="004475BE" w:rsidRPr="00326F3F">
        <w:rPr>
          <w:rFonts w:cstheme="minorHAnsi"/>
        </w:rPr>
        <w:t>%</w:t>
      </w:r>
    </w:p>
    <w:p w:rsidR="004475BE" w:rsidRPr="00326F3F" w:rsidRDefault="00702E45" w:rsidP="00326F3F">
      <w:pPr>
        <w:pStyle w:val="ListParagraph"/>
        <w:numPr>
          <w:ilvl w:val="0"/>
          <w:numId w:val="14"/>
        </w:numPr>
        <w:rPr>
          <w:rFonts w:cstheme="minorHAnsi"/>
        </w:rPr>
      </w:pPr>
      <w:r>
        <w:rPr>
          <w:rFonts w:cstheme="minorHAnsi"/>
        </w:rPr>
        <w:t xml:space="preserve">Management </w:t>
      </w:r>
      <w:r w:rsidR="00CF64E2">
        <w:rPr>
          <w:rFonts w:cstheme="minorHAnsi"/>
        </w:rPr>
        <w:t>B</w:t>
      </w:r>
      <w:r w:rsidR="004475BE" w:rsidRPr="00326F3F">
        <w:rPr>
          <w:rFonts w:cstheme="minorHAnsi"/>
        </w:rPr>
        <w:t xml:space="preserve">ook </w:t>
      </w:r>
      <w:r w:rsidR="00CF64E2">
        <w:rPr>
          <w:rFonts w:cstheme="minorHAnsi"/>
        </w:rPr>
        <w:t>P</w:t>
      </w:r>
      <w:r>
        <w:rPr>
          <w:rFonts w:cstheme="minorHAnsi"/>
        </w:rPr>
        <w:t>resentations</w:t>
      </w:r>
      <w:r>
        <w:rPr>
          <w:rFonts w:cstheme="minorHAnsi"/>
        </w:rPr>
        <w:tab/>
      </w:r>
      <w:r>
        <w:rPr>
          <w:rFonts w:cstheme="minorHAnsi"/>
        </w:rPr>
        <w:tab/>
      </w:r>
      <w:r>
        <w:rPr>
          <w:rFonts w:cstheme="minorHAnsi"/>
        </w:rPr>
        <w:tab/>
        <w:t>25</w:t>
      </w:r>
      <w:r w:rsidR="004475BE" w:rsidRPr="00326F3F">
        <w:rPr>
          <w:rFonts w:cstheme="minorHAnsi"/>
        </w:rPr>
        <w:t>%</w:t>
      </w:r>
    </w:p>
    <w:p w:rsidR="00CF64E2" w:rsidRDefault="007618D9" w:rsidP="00326F3F">
      <w:pPr>
        <w:pStyle w:val="ListParagraph"/>
        <w:numPr>
          <w:ilvl w:val="0"/>
          <w:numId w:val="14"/>
        </w:numPr>
        <w:rPr>
          <w:rFonts w:cstheme="minorHAnsi"/>
        </w:rPr>
      </w:pPr>
      <w:r>
        <w:rPr>
          <w:rFonts w:cstheme="minorHAnsi"/>
        </w:rPr>
        <w:t>Writing/Rewriting HR Documents</w:t>
      </w:r>
      <w:r>
        <w:rPr>
          <w:rFonts w:cstheme="minorHAnsi"/>
        </w:rPr>
        <w:tab/>
      </w:r>
      <w:r>
        <w:rPr>
          <w:rFonts w:cstheme="minorHAnsi"/>
        </w:rPr>
        <w:tab/>
      </w:r>
      <w:r>
        <w:rPr>
          <w:rFonts w:cstheme="minorHAnsi"/>
        </w:rPr>
        <w:tab/>
      </w:r>
      <w:r w:rsidR="00CF64E2">
        <w:rPr>
          <w:rFonts w:cstheme="minorHAnsi"/>
        </w:rPr>
        <w:t>25%</w:t>
      </w:r>
    </w:p>
    <w:p w:rsidR="004475BE" w:rsidRDefault="00702E45" w:rsidP="00326F3F">
      <w:pPr>
        <w:pStyle w:val="ListParagraph"/>
        <w:numPr>
          <w:ilvl w:val="0"/>
          <w:numId w:val="14"/>
        </w:numPr>
        <w:rPr>
          <w:rFonts w:cstheme="minorHAnsi"/>
        </w:rPr>
      </w:pPr>
      <w:r>
        <w:rPr>
          <w:rFonts w:cstheme="minorHAnsi"/>
        </w:rPr>
        <w:t xml:space="preserve">Drucker’s </w:t>
      </w:r>
      <w:r w:rsidR="00662F9C">
        <w:rPr>
          <w:rFonts w:cstheme="minorHAnsi"/>
        </w:rPr>
        <w:t xml:space="preserve">Five Questions </w:t>
      </w:r>
      <w:r w:rsidR="00831A0F">
        <w:rPr>
          <w:rFonts w:cstheme="minorHAnsi"/>
        </w:rPr>
        <w:t>Paper</w:t>
      </w:r>
      <w:r w:rsidR="00662F9C">
        <w:rPr>
          <w:rFonts w:cstheme="minorHAnsi"/>
        </w:rPr>
        <w:tab/>
      </w:r>
      <w:r w:rsidR="008A4CB9">
        <w:rPr>
          <w:rFonts w:cstheme="minorHAnsi"/>
        </w:rPr>
        <w:tab/>
      </w:r>
      <w:r>
        <w:rPr>
          <w:rFonts w:cstheme="minorHAnsi"/>
        </w:rPr>
        <w:tab/>
      </w:r>
      <w:r>
        <w:rPr>
          <w:rFonts w:cstheme="minorHAnsi"/>
        </w:rPr>
        <w:tab/>
        <w:t>25</w:t>
      </w:r>
      <w:r w:rsidR="004475BE" w:rsidRPr="00326F3F">
        <w:rPr>
          <w:rFonts w:cstheme="minorHAnsi"/>
        </w:rPr>
        <w:t>%</w:t>
      </w:r>
    </w:p>
    <w:p w:rsidR="00702E45" w:rsidRPr="00CF64E2" w:rsidRDefault="00702E45" w:rsidP="00CF64E2">
      <w:pPr>
        <w:rPr>
          <w:rFonts w:cstheme="minorHAnsi"/>
        </w:rPr>
      </w:pPr>
    </w:p>
    <w:p w:rsidR="0010185D" w:rsidRDefault="00702E45" w:rsidP="0010185D">
      <w:pPr>
        <w:pStyle w:val="ListParagraph"/>
        <w:rPr>
          <w:rFonts w:cstheme="minorHAnsi"/>
        </w:rPr>
      </w:pPr>
      <w:r>
        <w:rPr>
          <w:rFonts w:cstheme="minorHAnsi"/>
        </w:rPr>
        <w:t xml:space="preserve"> </w:t>
      </w:r>
      <w:r w:rsidR="00682B43">
        <w:rPr>
          <w:rFonts w:cstheme="minorHAnsi"/>
        </w:rPr>
        <w:t>*I don’t believe that quizzes should be necessary in a graduate level course on management.  Please don’t make me create, administer, and grade quizzes</w:t>
      </w:r>
      <w:r w:rsidR="008A4CB9">
        <w:rPr>
          <w:rFonts w:cstheme="minorHAnsi"/>
        </w:rPr>
        <w:t>.  That will make me cranky.  Do the assigned reading.  Be</w:t>
      </w:r>
      <w:r w:rsidR="00682B43">
        <w:rPr>
          <w:rFonts w:cstheme="minorHAnsi"/>
        </w:rPr>
        <w:t xml:space="preserve"> prepared for and engage deeply in class discussions.  That will make me happy (and not just because I won’t have to write quizzes).</w:t>
      </w:r>
    </w:p>
    <w:p w:rsidR="004475BE" w:rsidRPr="0010185D" w:rsidRDefault="00682B43" w:rsidP="0010185D">
      <w:pPr>
        <w:rPr>
          <w:rFonts w:cstheme="minorHAnsi"/>
        </w:rPr>
      </w:pPr>
      <w:r w:rsidRPr="0010185D">
        <w:rPr>
          <w:rFonts w:cstheme="minorHAnsi"/>
          <w:b/>
        </w:rPr>
        <w:t>GRADING POLICY</w:t>
      </w:r>
    </w:p>
    <w:p w:rsidR="00682B43" w:rsidRDefault="00682B43" w:rsidP="004475BE">
      <w:pPr>
        <w:spacing w:after="0" w:line="240" w:lineRule="auto"/>
        <w:rPr>
          <w:rFonts w:cstheme="minorHAnsi"/>
          <w:b/>
        </w:rPr>
      </w:pPr>
    </w:p>
    <w:p w:rsidR="00682B43" w:rsidRPr="00682B43" w:rsidRDefault="00682B43" w:rsidP="00682B43">
      <w:pPr>
        <w:pStyle w:val="NormalWeb"/>
        <w:shd w:val="clear" w:color="auto" w:fill="FFFFFF"/>
        <w:spacing w:before="0" w:beforeAutospacing="0" w:after="360" w:afterAutospacing="0"/>
        <w:rPr>
          <w:rFonts w:asciiTheme="minorHAnsi" w:hAnsiTheme="minorHAnsi" w:cstheme="minorHAnsi"/>
          <w:sz w:val="22"/>
          <w:szCs w:val="22"/>
        </w:rPr>
      </w:pPr>
      <w:r w:rsidRPr="00682B43">
        <w:rPr>
          <w:rFonts w:asciiTheme="minorHAnsi" w:hAnsiTheme="minorHAnsi" w:cstheme="minorHAnsi"/>
          <w:sz w:val="22"/>
          <w:szCs w:val="22"/>
        </w:rPr>
        <w:t>The SILS grading policy is based on the </w:t>
      </w:r>
      <w:hyperlink r:id="rId7" w:anchor="grad" w:history="1">
        <w:r w:rsidRPr="00682B43">
          <w:rPr>
            <w:rStyle w:val="Hyperlink"/>
            <w:rFonts w:asciiTheme="minorHAnsi" w:hAnsiTheme="minorHAnsi" w:cstheme="minorHAnsi"/>
            <w:color w:val="auto"/>
            <w:sz w:val="22"/>
            <w:szCs w:val="22"/>
            <w:u w:val="none"/>
          </w:rPr>
          <w:t>University Grading Policy</w:t>
        </w:r>
      </w:hyperlink>
      <w:r w:rsidRPr="00682B43">
        <w:rPr>
          <w:rFonts w:asciiTheme="minorHAnsi" w:hAnsiTheme="minorHAnsi" w:cstheme="minorHAnsi"/>
          <w:sz w:val="22"/>
          <w:szCs w:val="22"/>
        </w:rPr>
        <w:t>. SILS uses the graduate grading scale, which is defined as follows:</w:t>
      </w:r>
    </w:p>
    <w:p w:rsidR="004475BE" w:rsidRPr="00326F3F" w:rsidRDefault="00682B43" w:rsidP="00326F3F">
      <w:pPr>
        <w:pStyle w:val="NormalWeb"/>
        <w:shd w:val="clear" w:color="auto" w:fill="FFFFFF"/>
        <w:spacing w:before="0" w:beforeAutospacing="0" w:after="360" w:afterAutospacing="0"/>
        <w:rPr>
          <w:rFonts w:asciiTheme="minorHAnsi" w:hAnsiTheme="minorHAnsi" w:cstheme="minorHAnsi"/>
          <w:sz w:val="22"/>
          <w:szCs w:val="22"/>
        </w:rPr>
      </w:pPr>
      <w:r w:rsidRPr="00682B43">
        <w:rPr>
          <w:rFonts w:asciiTheme="minorHAnsi" w:hAnsiTheme="minorHAnsi" w:cstheme="minorHAnsi"/>
          <w:sz w:val="22"/>
          <w:szCs w:val="22"/>
        </w:rPr>
        <w:t>H - Clear excellence</w:t>
      </w:r>
      <w:r w:rsidRPr="00682B43">
        <w:rPr>
          <w:rFonts w:asciiTheme="minorHAnsi" w:hAnsiTheme="minorHAnsi" w:cstheme="minorHAnsi"/>
          <w:sz w:val="22"/>
          <w:szCs w:val="22"/>
        </w:rPr>
        <w:br/>
        <w:t>P - Entirely satisfactory</w:t>
      </w:r>
      <w:r w:rsidRPr="00682B43">
        <w:rPr>
          <w:rFonts w:asciiTheme="minorHAnsi" w:hAnsiTheme="minorHAnsi" w:cstheme="minorHAnsi"/>
          <w:sz w:val="22"/>
          <w:szCs w:val="22"/>
        </w:rPr>
        <w:br/>
        <w:t>L - Low passing</w:t>
      </w:r>
      <w:r w:rsidRPr="00682B43">
        <w:rPr>
          <w:rFonts w:asciiTheme="minorHAnsi" w:hAnsiTheme="minorHAnsi" w:cstheme="minorHAnsi"/>
          <w:sz w:val="22"/>
          <w:szCs w:val="22"/>
        </w:rPr>
        <w:br/>
        <w:t>F - Failed</w:t>
      </w:r>
    </w:p>
    <w:p w:rsidR="00D14019" w:rsidRPr="00071F00" w:rsidRDefault="00D14019">
      <w:pPr>
        <w:rPr>
          <w:rFonts w:cstheme="minorHAnsi"/>
        </w:rPr>
      </w:pPr>
    </w:p>
    <w:p w:rsidR="00876703" w:rsidRPr="00071F00" w:rsidRDefault="00876703" w:rsidP="00501BFD">
      <w:pPr>
        <w:rPr>
          <w:rFonts w:cstheme="minorHAnsi"/>
        </w:rPr>
      </w:pPr>
    </w:p>
    <w:p w:rsidR="002B1607" w:rsidRDefault="002B1607" w:rsidP="00501BFD">
      <w:pPr>
        <w:rPr>
          <w:rFonts w:cstheme="minorHAnsi"/>
        </w:rPr>
      </w:pPr>
    </w:p>
    <w:p w:rsidR="002B1607" w:rsidRPr="00071F00" w:rsidRDefault="002B1607" w:rsidP="00501BFD">
      <w:pPr>
        <w:rPr>
          <w:rFonts w:cstheme="minorHAnsi"/>
        </w:rPr>
      </w:pPr>
    </w:p>
    <w:p w:rsidR="00183F80" w:rsidRPr="00071F00" w:rsidRDefault="00183F80" w:rsidP="00501BFD">
      <w:pPr>
        <w:rPr>
          <w:rFonts w:cstheme="minorHAnsi"/>
        </w:rPr>
      </w:pPr>
    </w:p>
    <w:p w:rsidR="00183F80" w:rsidRPr="00071F00" w:rsidRDefault="00183F80" w:rsidP="00501BFD">
      <w:pPr>
        <w:rPr>
          <w:rFonts w:cstheme="minorHAnsi"/>
        </w:rPr>
      </w:pPr>
    </w:p>
    <w:p w:rsidR="00183F80" w:rsidRPr="00071F00" w:rsidRDefault="00183F80" w:rsidP="00501BFD">
      <w:pPr>
        <w:rPr>
          <w:rFonts w:cstheme="minorHAnsi"/>
        </w:rPr>
      </w:pPr>
    </w:p>
    <w:p w:rsidR="00501BFD" w:rsidRPr="00071F00" w:rsidRDefault="00501BFD" w:rsidP="00501BFD">
      <w:pPr>
        <w:rPr>
          <w:rFonts w:cstheme="minorHAnsi"/>
        </w:rPr>
      </w:pPr>
    </w:p>
    <w:sectPr w:rsidR="00501BFD" w:rsidRPr="0007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079"/>
    <w:multiLevelType w:val="hybridMultilevel"/>
    <w:tmpl w:val="231C5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E0F6D"/>
    <w:multiLevelType w:val="hybridMultilevel"/>
    <w:tmpl w:val="0C569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A60F7"/>
    <w:multiLevelType w:val="hybridMultilevel"/>
    <w:tmpl w:val="57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53B19"/>
    <w:multiLevelType w:val="hybridMultilevel"/>
    <w:tmpl w:val="F108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242712"/>
    <w:multiLevelType w:val="hybridMultilevel"/>
    <w:tmpl w:val="1F10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33FFC"/>
    <w:multiLevelType w:val="hybridMultilevel"/>
    <w:tmpl w:val="24867AE6"/>
    <w:lvl w:ilvl="0" w:tplc="6C6CE5CA">
      <w:start w:val="3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75AFE"/>
    <w:multiLevelType w:val="hybridMultilevel"/>
    <w:tmpl w:val="18A0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60CDC"/>
    <w:multiLevelType w:val="hybridMultilevel"/>
    <w:tmpl w:val="E990D38A"/>
    <w:lvl w:ilvl="0" w:tplc="6C6CE5CA">
      <w:start w:val="30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A71659"/>
    <w:multiLevelType w:val="hybridMultilevel"/>
    <w:tmpl w:val="26C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B64E0"/>
    <w:multiLevelType w:val="hybridMultilevel"/>
    <w:tmpl w:val="55F8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1D7BD2"/>
    <w:multiLevelType w:val="hybridMultilevel"/>
    <w:tmpl w:val="D0EA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C1068"/>
    <w:multiLevelType w:val="hybridMultilevel"/>
    <w:tmpl w:val="9860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4C8"/>
    <w:multiLevelType w:val="hybridMultilevel"/>
    <w:tmpl w:val="D4A6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650A7"/>
    <w:multiLevelType w:val="hybridMultilevel"/>
    <w:tmpl w:val="956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11"/>
  </w:num>
  <w:num w:numId="6">
    <w:abstractNumId w:val="0"/>
  </w:num>
  <w:num w:numId="7">
    <w:abstractNumId w:val="3"/>
  </w:num>
  <w:num w:numId="8">
    <w:abstractNumId w:val="9"/>
  </w:num>
  <w:num w:numId="9">
    <w:abstractNumId w:val="4"/>
  </w:num>
  <w:num w:numId="10">
    <w:abstractNumId w:val="1"/>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1D"/>
    <w:rsid w:val="00047126"/>
    <w:rsid w:val="00071F00"/>
    <w:rsid w:val="0010185D"/>
    <w:rsid w:val="00116E61"/>
    <w:rsid w:val="001357CF"/>
    <w:rsid w:val="00183F80"/>
    <w:rsid w:val="001B20C0"/>
    <w:rsid w:val="002B1607"/>
    <w:rsid w:val="002E712A"/>
    <w:rsid w:val="00326F3F"/>
    <w:rsid w:val="00337064"/>
    <w:rsid w:val="004475BE"/>
    <w:rsid w:val="004739F1"/>
    <w:rsid w:val="004E15C5"/>
    <w:rsid w:val="00501BFD"/>
    <w:rsid w:val="00576766"/>
    <w:rsid w:val="005963B8"/>
    <w:rsid w:val="005B1966"/>
    <w:rsid w:val="00662F9C"/>
    <w:rsid w:val="00682B43"/>
    <w:rsid w:val="006F23CE"/>
    <w:rsid w:val="006F5AFE"/>
    <w:rsid w:val="00701A55"/>
    <w:rsid w:val="00702E45"/>
    <w:rsid w:val="007618D9"/>
    <w:rsid w:val="00815B0A"/>
    <w:rsid w:val="0082194E"/>
    <w:rsid w:val="00831A0F"/>
    <w:rsid w:val="00876703"/>
    <w:rsid w:val="008A4CB9"/>
    <w:rsid w:val="009110A5"/>
    <w:rsid w:val="00990D64"/>
    <w:rsid w:val="009F566E"/>
    <w:rsid w:val="00A55C24"/>
    <w:rsid w:val="00A974B9"/>
    <w:rsid w:val="00B05713"/>
    <w:rsid w:val="00CD5AC8"/>
    <w:rsid w:val="00CE4822"/>
    <w:rsid w:val="00CF64E2"/>
    <w:rsid w:val="00D14019"/>
    <w:rsid w:val="00ED415E"/>
    <w:rsid w:val="00EF184C"/>
    <w:rsid w:val="00F410AD"/>
    <w:rsid w:val="00F9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5E1AB-48E2-429D-BC57-AAE0DA4A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7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BFD"/>
    <w:pPr>
      <w:ind w:left="720"/>
      <w:contextualSpacing/>
    </w:pPr>
  </w:style>
  <w:style w:type="character" w:styleId="Hyperlink">
    <w:name w:val="Hyperlink"/>
    <w:basedOn w:val="DefaultParagraphFont"/>
    <w:uiPriority w:val="99"/>
    <w:unhideWhenUsed/>
    <w:rsid w:val="00990D64"/>
    <w:rPr>
      <w:color w:val="0000FF" w:themeColor="hyperlink"/>
      <w:u w:val="single"/>
    </w:rPr>
  </w:style>
  <w:style w:type="character" w:customStyle="1" w:styleId="Heading1Char">
    <w:name w:val="Heading 1 Char"/>
    <w:basedOn w:val="DefaultParagraphFont"/>
    <w:link w:val="Heading1"/>
    <w:uiPriority w:val="9"/>
    <w:rsid w:val="0033706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183F80"/>
  </w:style>
  <w:style w:type="character" w:customStyle="1" w:styleId="apple-converted-space">
    <w:name w:val="apple-converted-space"/>
    <w:basedOn w:val="DefaultParagraphFont"/>
    <w:rsid w:val="0082194E"/>
  </w:style>
  <w:style w:type="paragraph" w:styleId="NormalWeb">
    <w:name w:val="Normal (Web)"/>
    <w:basedOn w:val="Normal"/>
    <w:uiPriority w:val="99"/>
    <w:unhideWhenUsed/>
    <w:rsid w:val="00682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2598">
      <w:bodyDiv w:val="1"/>
      <w:marLeft w:val="0"/>
      <w:marRight w:val="0"/>
      <w:marTop w:val="0"/>
      <w:marBottom w:val="0"/>
      <w:divBdr>
        <w:top w:val="none" w:sz="0" w:space="0" w:color="auto"/>
        <w:left w:val="none" w:sz="0" w:space="0" w:color="auto"/>
        <w:bottom w:val="none" w:sz="0" w:space="0" w:color="auto"/>
        <w:right w:val="none" w:sz="0" w:space="0" w:color="auto"/>
      </w:divBdr>
      <w:divsChild>
        <w:div w:id="19206365">
          <w:marLeft w:val="0"/>
          <w:marRight w:val="0"/>
          <w:marTop w:val="0"/>
          <w:marBottom w:val="0"/>
          <w:divBdr>
            <w:top w:val="none" w:sz="0" w:space="0" w:color="auto"/>
            <w:left w:val="none" w:sz="0" w:space="0" w:color="auto"/>
            <w:bottom w:val="none" w:sz="0" w:space="0" w:color="auto"/>
            <w:right w:val="none" w:sz="0" w:space="0" w:color="auto"/>
          </w:divBdr>
          <w:divsChild>
            <w:div w:id="462432471">
              <w:marLeft w:val="0"/>
              <w:marRight w:val="0"/>
              <w:marTop w:val="0"/>
              <w:marBottom w:val="0"/>
              <w:divBdr>
                <w:top w:val="none" w:sz="0" w:space="0" w:color="auto"/>
                <w:left w:val="none" w:sz="0" w:space="0" w:color="auto"/>
                <w:bottom w:val="none" w:sz="0" w:space="0" w:color="auto"/>
                <w:right w:val="none" w:sz="0" w:space="0" w:color="auto"/>
              </w:divBdr>
            </w:div>
            <w:div w:id="16746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5143">
      <w:bodyDiv w:val="1"/>
      <w:marLeft w:val="0"/>
      <w:marRight w:val="0"/>
      <w:marTop w:val="0"/>
      <w:marBottom w:val="0"/>
      <w:divBdr>
        <w:top w:val="none" w:sz="0" w:space="0" w:color="auto"/>
        <w:left w:val="none" w:sz="0" w:space="0" w:color="auto"/>
        <w:bottom w:val="none" w:sz="0" w:space="0" w:color="auto"/>
        <w:right w:val="none" w:sz="0" w:space="0" w:color="auto"/>
      </w:divBdr>
      <w:divsChild>
        <w:div w:id="1413894101">
          <w:marLeft w:val="0"/>
          <w:marRight w:val="0"/>
          <w:marTop w:val="0"/>
          <w:marBottom w:val="0"/>
          <w:divBdr>
            <w:top w:val="none" w:sz="0" w:space="0" w:color="auto"/>
            <w:left w:val="none" w:sz="0" w:space="0" w:color="auto"/>
            <w:bottom w:val="none" w:sz="0" w:space="0" w:color="auto"/>
            <w:right w:val="none" w:sz="0" w:space="0" w:color="auto"/>
          </w:divBdr>
          <w:divsChild>
            <w:div w:id="918713596">
              <w:marLeft w:val="0"/>
              <w:marRight w:val="0"/>
              <w:marTop w:val="0"/>
              <w:marBottom w:val="0"/>
              <w:divBdr>
                <w:top w:val="none" w:sz="0" w:space="0" w:color="auto"/>
                <w:left w:val="none" w:sz="0" w:space="0" w:color="auto"/>
                <w:bottom w:val="none" w:sz="0" w:space="0" w:color="auto"/>
                <w:right w:val="none" w:sz="0" w:space="0" w:color="auto"/>
              </w:divBdr>
            </w:div>
            <w:div w:id="3624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432">
      <w:bodyDiv w:val="1"/>
      <w:marLeft w:val="0"/>
      <w:marRight w:val="0"/>
      <w:marTop w:val="0"/>
      <w:marBottom w:val="0"/>
      <w:divBdr>
        <w:top w:val="none" w:sz="0" w:space="0" w:color="auto"/>
        <w:left w:val="none" w:sz="0" w:space="0" w:color="auto"/>
        <w:bottom w:val="none" w:sz="0" w:space="0" w:color="auto"/>
        <w:right w:val="none" w:sz="0" w:space="0" w:color="auto"/>
      </w:divBdr>
    </w:div>
    <w:div w:id="12945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ar.unc.edu/academic-services/grades/explanation-of-grading-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58point8.com/" TargetMode="External"/><Relationship Id="rId5" Type="http://schemas.openxmlformats.org/officeDocument/2006/relationships/hyperlink" Target="mailto:srhuffma@live.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4345</Characters>
  <Application>Microsoft Office Word</Application>
  <DocSecurity>4</DocSecurity>
  <Lines>160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Hite, Maggie</cp:lastModifiedBy>
  <cp:revision>2</cp:revision>
  <dcterms:created xsi:type="dcterms:W3CDTF">2017-02-07T20:21:00Z</dcterms:created>
  <dcterms:modified xsi:type="dcterms:W3CDTF">2017-02-07T20:21:00Z</dcterms:modified>
</cp:coreProperties>
</file>