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EA9" w:rsidRPr="00077B2B" w:rsidRDefault="00857710" w:rsidP="00857710">
      <w:pPr>
        <w:rPr>
          <w:sz w:val="28"/>
          <w:szCs w:val="28"/>
        </w:rPr>
      </w:pPr>
      <w:bookmarkStart w:id="0" w:name="_GoBack"/>
      <w:bookmarkEnd w:id="0"/>
      <w:r w:rsidRPr="00077B2B">
        <w:rPr>
          <w:sz w:val="28"/>
          <w:szCs w:val="28"/>
        </w:rPr>
        <w:t>School of Information and Library Science, University of North Carolina at Chapel Hill</w:t>
      </w:r>
    </w:p>
    <w:p w:rsidR="00857710" w:rsidRDefault="00857710" w:rsidP="00857710">
      <w:pPr>
        <w:spacing w:after="240"/>
        <w:rPr>
          <w:b/>
          <w:sz w:val="28"/>
          <w:szCs w:val="28"/>
        </w:rPr>
      </w:pPr>
      <w:r w:rsidRPr="00857710">
        <w:rPr>
          <w:b/>
          <w:sz w:val="28"/>
          <w:szCs w:val="28"/>
        </w:rPr>
        <w:t>INLS 513-00</w:t>
      </w:r>
      <w:r w:rsidR="00412C8B">
        <w:rPr>
          <w:b/>
          <w:sz w:val="28"/>
          <w:szCs w:val="28"/>
        </w:rPr>
        <w:t>1</w:t>
      </w:r>
      <w:r w:rsidR="00842C0B">
        <w:rPr>
          <w:b/>
          <w:sz w:val="28"/>
          <w:szCs w:val="28"/>
        </w:rPr>
        <w:t xml:space="preserve"> </w:t>
      </w:r>
      <w:r w:rsidR="00CF5277">
        <w:rPr>
          <w:b/>
          <w:sz w:val="28"/>
          <w:szCs w:val="28"/>
        </w:rPr>
        <w:t xml:space="preserve"> </w:t>
      </w:r>
      <w:r w:rsidR="00DA5F98">
        <w:rPr>
          <w:b/>
          <w:sz w:val="28"/>
          <w:szCs w:val="28"/>
        </w:rPr>
        <w:t xml:space="preserve"> Resource </w:t>
      </w:r>
      <w:r w:rsidRPr="00857710">
        <w:rPr>
          <w:b/>
          <w:sz w:val="28"/>
          <w:szCs w:val="28"/>
        </w:rPr>
        <w:t>Selection and Evaluation (3 credit hours)</w:t>
      </w:r>
    </w:p>
    <w:p w:rsidR="00244FC6" w:rsidRPr="00244FC6" w:rsidRDefault="00C81306" w:rsidP="00244FC6">
      <w:pPr>
        <w:spacing w:after="280"/>
        <w:rPr>
          <w:b/>
          <w:sz w:val="28"/>
          <w:szCs w:val="28"/>
        </w:rPr>
      </w:pPr>
      <w:r>
        <w:rPr>
          <w:b/>
          <w:sz w:val="28"/>
          <w:szCs w:val="28"/>
        </w:rPr>
        <w:t>Spring</w:t>
      </w:r>
      <w:r w:rsidR="00244FC6" w:rsidRPr="00244FC6">
        <w:rPr>
          <w:b/>
          <w:sz w:val="28"/>
          <w:szCs w:val="28"/>
        </w:rPr>
        <w:t xml:space="preserve"> Semester 201</w:t>
      </w:r>
      <w:r>
        <w:rPr>
          <w:b/>
          <w:sz w:val="28"/>
          <w:szCs w:val="28"/>
        </w:rPr>
        <w:t>7</w:t>
      </w:r>
      <w:r w:rsidR="00244FC6" w:rsidRPr="00244FC6">
        <w:rPr>
          <w:b/>
          <w:sz w:val="28"/>
          <w:szCs w:val="28"/>
        </w:rPr>
        <w:t xml:space="preserve">, </w:t>
      </w:r>
      <w:r>
        <w:rPr>
          <w:b/>
          <w:sz w:val="28"/>
          <w:szCs w:val="28"/>
        </w:rPr>
        <w:t>Tues</w:t>
      </w:r>
      <w:r w:rsidR="00244FC6" w:rsidRPr="00244FC6">
        <w:rPr>
          <w:b/>
          <w:sz w:val="28"/>
          <w:szCs w:val="28"/>
        </w:rPr>
        <w:t xml:space="preserve">day and </w:t>
      </w:r>
      <w:r>
        <w:rPr>
          <w:b/>
          <w:sz w:val="28"/>
          <w:szCs w:val="28"/>
        </w:rPr>
        <w:t>Thurs</w:t>
      </w:r>
      <w:r w:rsidR="00244FC6" w:rsidRPr="00244FC6">
        <w:rPr>
          <w:b/>
          <w:sz w:val="28"/>
          <w:szCs w:val="28"/>
        </w:rPr>
        <w:t>day, 1</w:t>
      </w:r>
      <w:r w:rsidR="00244FC6">
        <w:rPr>
          <w:b/>
          <w:sz w:val="28"/>
          <w:szCs w:val="28"/>
        </w:rPr>
        <w:t>2</w:t>
      </w:r>
      <w:r w:rsidR="00244FC6" w:rsidRPr="00244FC6">
        <w:rPr>
          <w:b/>
          <w:sz w:val="28"/>
          <w:szCs w:val="28"/>
        </w:rPr>
        <w:t>:</w:t>
      </w:r>
      <w:r>
        <w:rPr>
          <w:b/>
          <w:sz w:val="28"/>
          <w:szCs w:val="28"/>
        </w:rPr>
        <w:t>3</w:t>
      </w:r>
      <w:r w:rsidR="00244FC6" w:rsidRPr="00244FC6">
        <w:rPr>
          <w:b/>
          <w:sz w:val="28"/>
          <w:szCs w:val="28"/>
        </w:rPr>
        <w:t>0pm-1:</w:t>
      </w:r>
      <w:r>
        <w:rPr>
          <w:b/>
          <w:sz w:val="28"/>
          <w:szCs w:val="28"/>
        </w:rPr>
        <w:t>45</w:t>
      </w:r>
      <w:r w:rsidR="00244FC6" w:rsidRPr="00244FC6">
        <w:rPr>
          <w:b/>
          <w:sz w:val="28"/>
          <w:szCs w:val="28"/>
        </w:rPr>
        <w:t xml:space="preserve">pm in </w:t>
      </w:r>
      <w:r w:rsidR="00D46905">
        <w:rPr>
          <w:b/>
          <w:sz w:val="28"/>
          <w:szCs w:val="28"/>
        </w:rPr>
        <w:t>Manning Hall R</w:t>
      </w:r>
      <w:r w:rsidR="00244FC6" w:rsidRPr="00244FC6">
        <w:rPr>
          <w:b/>
          <w:sz w:val="28"/>
          <w:szCs w:val="28"/>
        </w:rPr>
        <w:t xml:space="preserve">oom </w:t>
      </w:r>
      <w:r w:rsidR="00BC5504">
        <w:rPr>
          <w:b/>
          <w:sz w:val="28"/>
          <w:szCs w:val="28"/>
        </w:rPr>
        <w:t>208</w:t>
      </w:r>
    </w:p>
    <w:p w:rsidR="00412C8B" w:rsidRPr="002C4AC5" w:rsidRDefault="00F741C4" w:rsidP="00857710">
      <w:pPr>
        <w:spacing w:after="240"/>
        <w:rPr>
          <w:sz w:val="24"/>
          <w:szCs w:val="24"/>
        </w:rPr>
      </w:pPr>
      <w:r w:rsidRPr="002C4AC5">
        <w:rPr>
          <w:b/>
          <w:sz w:val="24"/>
          <w:szCs w:val="24"/>
        </w:rPr>
        <w:t>“</w:t>
      </w:r>
      <w:r w:rsidRPr="002C4AC5">
        <w:rPr>
          <w:sz w:val="24"/>
          <w:szCs w:val="24"/>
        </w:rPr>
        <w:t>We can and should look at collection management as the fundamental integrating factor in the management of libraries, including in its scope collection development</w:t>
      </w:r>
      <w:r w:rsidR="0056768F" w:rsidRPr="002C4AC5">
        <w:rPr>
          <w:sz w:val="24"/>
          <w:szCs w:val="24"/>
        </w:rPr>
        <w:t xml:space="preserve">, presentation, preservation, organization and access, according to the principles of librarianship, the requirements of society and the possibilities of present and envisionable tools.” </w:t>
      </w:r>
    </w:p>
    <w:p w:rsidR="00F741C4" w:rsidRPr="002C4AC5" w:rsidRDefault="0056768F" w:rsidP="00857710">
      <w:pPr>
        <w:spacing w:after="240"/>
        <w:rPr>
          <w:sz w:val="24"/>
          <w:szCs w:val="24"/>
        </w:rPr>
      </w:pPr>
      <w:r w:rsidRPr="002C4AC5">
        <w:rPr>
          <w:sz w:val="24"/>
          <w:szCs w:val="24"/>
        </w:rPr>
        <w:t>Ghikas, M.W.  Collection management for the 21</w:t>
      </w:r>
      <w:r w:rsidRPr="002C4AC5">
        <w:rPr>
          <w:sz w:val="24"/>
          <w:szCs w:val="24"/>
          <w:vertAlign w:val="superscript"/>
        </w:rPr>
        <w:t>st</w:t>
      </w:r>
      <w:r w:rsidRPr="002C4AC5">
        <w:rPr>
          <w:sz w:val="24"/>
          <w:szCs w:val="24"/>
        </w:rPr>
        <w:t xml:space="preserve"> century. In </w:t>
      </w:r>
      <w:r w:rsidRPr="002C4AC5">
        <w:rPr>
          <w:i/>
          <w:sz w:val="24"/>
          <w:szCs w:val="24"/>
        </w:rPr>
        <w:t>Collection Management for the 21</w:t>
      </w:r>
      <w:r w:rsidRPr="002C4AC5">
        <w:rPr>
          <w:i/>
          <w:sz w:val="24"/>
          <w:szCs w:val="24"/>
          <w:vertAlign w:val="superscript"/>
        </w:rPr>
        <w:t>st</w:t>
      </w:r>
      <w:r w:rsidRPr="002C4AC5">
        <w:rPr>
          <w:i/>
          <w:sz w:val="24"/>
          <w:szCs w:val="24"/>
        </w:rPr>
        <w:t xml:space="preserve"> Century: A handbook for Librarians; </w:t>
      </w:r>
      <w:r w:rsidRPr="002C4AC5">
        <w:rPr>
          <w:sz w:val="24"/>
          <w:szCs w:val="24"/>
        </w:rPr>
        <w:t>Gorman, G.E., Miller, R.H., Eds,:Greenwood</w:t>
      </w:r>
      <w:r w:rsidR="00B66ACF" w:rsidRPr="002C4AC5">
        <w:rPr>
          <w:sz w:val="24"/>
          <w:szCs w:val="24"/>
        </w:rPr>
        <w:t xml:space="preserve"> Press: New York, 1997; 119-135.</w:t>
      </w:r>
    </w:p>
    <w:p w:rsidR="005A2450" w:rsidRPr="002C4AC5" w:rsidRDefault="005A2450" w:rsidP="00857710">
      <w:pPr>
        <w:spacing w:after="280"/>
        <w:rPr>
          <w:sz w:val="24"/>
          <w:szCs w:val="24"/>
        </w:rPr>
      </w:pPr>
      <w:r w:rsidRPr="002C4AC5">
        <w:rPr>
          <w:sz w:val="24"/>
          <w:szCs w:val="24"/>
        </w:rPr>
        <w:t>Office telephone: 919.962.</w:t>
      </w:r>
      <w:r w:rsidR="00806566" w:rsidRPr="002C4AC5">
        <w:rPr>
          <w:sz w:val="24"/>
          <w:szCs w:val="24"/>
        </w:rPr>
        <w:t>2455</w:t>
      </w:r>
    </w:p>
    <w:p w:rsidR="00857710" w:rsidRPr="002C4AC5" w:rsidRDefault="00E46F13" w:rsidP="00857710">
      <w:pPr>
        <w:spacing w:after="280"/>
        <w:rPr>
          <w:sz w:val="24"/>
          <w:szCs w:val="24"/>
        </w:rPr>
      </w:pPr>
      <w:r w:rsidRPr="002C4AC5">
        <w:rPr>
          <w:sz w:val="24"/>
          <w:szCs w:val="24"/>
        </w:rPr>
        <w:t>Instructor:</w:t>
      </w:r>
      <w:r w:rsidRPr="002C4AC5">
        <w:rPr>
          <w:sz w:val="24"/>
          <w:szCs w:val="24"/>
        </w:rPr>
        <w:tab/>
        <w:t xml:space="preserve">Rebecca B. Vargha </w:t>
      </w:r>
    </w:p>
    <w:p w:rsidR="00E46F13" w:rsidRPr="002C4AC5" w:rsidRDefault="00E46F13" w:rsidP="00857710">
      <w:pPr>
        <w:spacing w:after="280"/>
        <w:rPr>
          <w:sz w:val="24"/>
          <w:szCs w:val="24"/>
        </w:rPr>
      </w:pPr>
      <w:r w:rsidRPr="002C4AC5">
        <w:rPr>
          <w:sz w:val="24"/>
          <w:szCs w:val="24"/>
        </w:rPr>
        <w:t xml:space="preserve">Email address: </w:t>
      </w:r>
      <w:hyperlink r:id="rId7" w:history="1">
        <w:r w:rsidRPr="002C4AC5">
          <w:rPr>
            <w:rStyle w:val="Hyperlink"/>
            <w:sz w:val="24"/>
            <w:szCs w:val="24"/>
          </w:rPr>
          <w:t>vargha@email.unc.edu</w:t>
        </w:r>
      </w:hyperlink>
    </w:p>
    <w:p w:rsidR="00806969" w:rsidRPr="002C4AC5" w:rsidRDefault="000B723D" w:rsidP="00857710">
      <w:pPr>
        <w:spacing w:after="280"/>
        <w:rPr>
          <w:sz w:val="24"/>
          <w:szCs w:val="24"/>
        </w:rPr>
      </w:pPr>
      <w:r w:rsidRPr="002C4AC5">
        <w:rPr>
          <w:sz w:val="24"/>
          <w:szCs w:val="24"/>
        </w:rPr>
        <w:t xml:space="preserve">Office Hours:    </w:t>
      </w:r>
      <w:r w:rsidR="00ED78B5">
        <w:rPr>
          <w:sz w:val="24"/>
          <w:szCs w:val="24"/>
        </w:rPr>
        <w:t>Tues</w:t>
      </w:r>
      <w:r w:rsidRPr="002C4AC5">
        <w:rPr>
          <w:sz w:val="24"/>
          <w:szCs w:val="24"/>
        </w:rPr>
        <w:t xml:space="preserve">day and </w:t>
      </w:r>
      <w:r w:rsidR="00ED78B5">
        <w:rPr>
          <w:sz w:val="24"/>
          <w:szCs w:val="24"/>
        </w:rPr>
        <w:t>Thur</w:t>
      </w:r>
      <w:r w:rsidRPr="002C4AC5">
        <w:rPr>
          <w:sz w:val="24"/>
          <w:szCs w:val="24"/>
        </w:rPr>
        <w:t>sday, 2:</w:t>
      </w:r>
      <w:r w:rsidR="0074047A" w:rsidRPr="002C4AC5">
        <w:rPr>
          <w:sz w:val="24"/>
          <w:szCs w:val="24"/>
        </w:rPr>
        <w:t>0</w:t>
      </w:r>
      <w:r w:rsidRPr="002C4AC5">
        <w:rPr>
          <w:sz w:val="24"/>
          <w:szCs w:val="24"/>
        </w:rPr>
        <w:t>0-</w:t>
      </w:r>
      <w:r w:rsidR="0074047A" w:rsidRPr="002C4AC5">
        <w:rPr>
          <w:sz w:val="24"/>
          <w:szCs w:val="24"/>
        </w:rPr>
        <w:t>3</w:t>
      </w:r>
      <w:r w:rsidRPr="002C4AC5">
        <w:rPr>
          <w:sz w:val="24"/>
          <w:szCs w:val="24"/>
        </w:rPr>
        <w:t>:</w:t>
      </w:r>
      <w:r w:rsidR="00ED78B5">
        <w:rPr>
          <w:sz w:val="24"/>
          <w:szCs w:val="24"/>
        </w:rPr>
        <w:t>0</w:t>
      </w:r>
      <w:r w:rsidRPr="002C4AC5">
        <w:rPr>
          <w:sz w:val="24"/>
          <w:szCs w:val="24"/>
        </w:rPr>
        <w:t xml:space="preserve">0 (or by appointment) Room </w:t>
      </w:r>
      <w:r w:rsidR="00806969" w:rsidRPr="002C4AC5">
        <w:rPr>
          <w:sz w:val="24"/>
          <w:szCs w:val="24"/>
        </w:rPr>
        <w:t>115-B Manning Hall</w:t>
      </w:r>
    </w:p>
    <w:p w:rsidR="00E46F13" w:rsidRPr="00CF5277" w:rsidRDefault="00806969" w:rsidP="00857710">
      <w:pPr>
        <w:spacing w:after="280"/>
        <w:rPr>
          <w:b/>
          <w:sz w:val="28"/>
          <w:szCs w:val="28"/>
        </w:rPr>
      </w:pPr>
      <w:r w:rsidRPr="00CF5277">
        <w:rPr>
          <w:b/>
          <w:sz w:val="28"/>
          <w:szCs w:val="28"/>
        </w:rPr>
        <w:t>Course description:</w:t>
      </w:r>
      <w:r w:rsidR="000B723D" w:rsidRPr="00CF5277">
        <w:rPr>
          <w:b/>
          <w:sz w:val="28"/>
          <w:szCs w:val="28"/>
        </w:rPr>
        <w:t xml:space="preserve"> </w:t>
      </w:r>
    </w:p>
    <w:p w:rsidR="00B772E1" w:rsidRPr="002C4AC5" w:rsidRDefault="00B772E1" w:rsidP="00B772E1">
      <w:pPr>
        <w:autoSpaceDE w:val="0"/>
        <w:autoSpaceDN w:val="0"/>
        <w:adjustRightInd w:val="0"/>
        <w:spacing w:after="0" w:line="240" w:lineRule="auto"/>
        <w:rPr>
          <w:rFonts w:cs="Garamond"/>
          <w:sz w:val="24"/>
          <w:szCs w:val="24"/>
        </w:rPr>
      </w:pPr>
      <w:r w:rsidRPr="002C4AC5">
        <w:rPr>
          <w:rFonts w:cs="Garamond"/>
          <w:sz w:val="24"/>
          <w:szCs w:val="24"/>
        </w:rPr>
        <w:t xml:space="preserve">This course covers the </w:t>
      </w:r>
      <w:r w:rsidRPr="002C4AC5">
        <w:rPr>
          <w:rFonts w:cs="Garamond-Italic"/>
          <w:i/>
          <w:iCs/>
          <w:sz w:val="24"/>
          <w:szCs w:val="24"/>
        </w:rPr>
        <w:t>identification, provision, and evaluation of resources to meet primary needs of clientele in different institutional environments. Our class</w:t>
      </w:r>
      <w:r w:rsidRPr="002C4AC5">
        <w:rPr>
          <w:rFonts w:cs="Garamond"/>
          <w:sz w:val="24"/>
          <w:szCs w:val="24"/>
        </w:rPr>
        <w:t xml:space="preserve"> will explore the defining characteristics of collections; the challenges of defining the scope and boundaries of collections; the development of collections that are valuable to one or more communities; issues related to ensuring the sustainability of collections; and legal and ethical considerations associated with selecting, evaluating, collecting, managing, and providing access to information and documentary artifacts in a variety of forms (e.g., reference works, nonfiction, fiction, graphic novels, databases, websites, open access materials).</w:t>
      </w:r>
    </w:p>
    <w:p w:rsidR="00B772E1" w:rsidRPr="002C4AC5" w:rsidRDefault="00B772E1" w:rsidP="00B772E1">
      <w:pPr>
        <w:autoSpaceDE w:val="0"/>
        <w:autoSpaceDN w:val="0"/>
        <w:adjustRightInd w:val="0"/>
        <w:spacing w:after="0" w:line="240" w:lineRule="auto"/>
        <w:rPr>
          <w:rFonts w:cs="Garamond"/>
          <w:sz w:val="24"/>
          <w:szCs w:val="24"/>
        </w:rPr>
      </w:pPr>
    </w:p>
    <w:p w:rsidR="007D69DF" w:rsidRDefault="00B772E1" w:rsidP="00B772E1">
      <w:pPr>
        <w:autoSpaceDE w:val="0"/>
        <w:autoSpaceDN w:val="0"/>
        <w:adjustRightInd w:val="0"/>
        <w:spacing w:after="0" w:line="240" w:lineRule="auto"/>
        <w:rPr>
          <w:rFonts w:cs="Garamond"/>
          <w:sz w:val="24"/>
          <w:szCs w:val="24"/>
        </w:rPr>
      </w:pPr>
      <w:r w:rsidRPr="002C4AC5">
        <w:rPr>
          <w:rFonts w:cs="Garamond"/>
          <w:sz w:val="24"/>
          <w:szCs w:val="24"/>
        </w:rPr>
        <w:t xml:space="preserve">Collections are, first and foremost, </w:t>
      </w:r>
      <w:r w:rsidRPr="002C4AC5">
        <w:rPr>
          <w:rFonts w:cs="Garamond-Italic"/>
          <w:i/>
          <w:iCs/>
          <w:sz w:val="24"/>
          <w:szCs w:val="24"/>
        </w:rPr>
        <w:t xml:space="preserve">dynamic </w:t>
      </w:r>
      <w:r w:rsidRPr="002C4AC5">
        <w:rPr>
          <w:rFonts w:cs="Garamond"/>
          <w:sz w:val="24"/>
          <w:szCs w:val="24"/>
        </w:rPr>
        <w:t xml:space="preserve">entities, and many of our discussions will be within the context the “lifecycle of information”—from conception and creation, to selection and storage, to access and evaluation, to long-term preservation, reformatting, and deselection (or “weeding”). </w:t>
      </w:r>
    </w:p>
    <w:p w:rsidR="007D69DF" w:rsidRDefault="007D69DF" w:rsidP="00B772E1">
      <w:pPr>
        <w:autoSpaceDE w:val="0"/>
        <w:autoSpaceDN w:val="0"/>
        <w:adjustRightInd w:val="0"/>
        <w:spacing w:after="0" w:line="240" w:lineRule="auto"/>
        <w:rPr>
          <w:rFonts w:cs="Garamond"/>
          <w:sz w:val="24"/>
          <w:szCs w:val="24"/>
        </w:rPr>
      </w:pPr>
    </w:p>
    <w:p w:rsidR="007D69DF" w:rsidRDefault="007D69DF" w:rsidP="00B772E1">
      <w:pPr>
        <w:autoSpaceDE w:val="0"/>
        <w:autoSpaceDN w:val="0"/>
        <w:adjustRightInd w:val="0"/>
        <w:spacing w:after="0" w:line="240" w:lineRule="auto"/>
        <w:rPr>
          <w:rFonts w:cs="Garamond"/>
          <w:sz w:val="24"/>
          <w:szCs w:val="24"/>
        </w:rPr>
      </w:pPr>
    </w:p>
    <w:p w:rsidR="00B772E1" w:rsidRPr="002C4AC5" w:rsidRDefault="00780CDB" w:rsidP="00B772E1">
      <w:pPr>
        <w:autoSpaceDE w:val="0"/>
        <w:autoSpaceDN w:val="0"/>
        <w:adjustRightInd w:val="0"/>
        <w:spacing w:after="0" w:line="240" w:lineRule="auto"/>
        <w:rPr>
          <w:rFonts w:cs="Garamond"/>
          <w:sz w:val="24"/>
          <w:szCs w:val="24"/>
        </w:rPr>
      </w:pPr>
      <w:r w:rsidRPr="002C4AC5">
        <w:rPr>
          <w:rFonts w:cs="Garamond"/>
          <w:sz w:val="24"/>
          <w:szCs w:val="24"/>
        </w:rPr>
        <w:lastRenderedPageBreak/>
        <w:t>Other issues will include an examination of the high cost of serial</w:t>
      </w:r>
      <w:r w:rsidR="00B5415E" w:rsidRPr="002C4AC5">
        <w:rPr>
          <w:rFonts w:cs="Garamond"/>
          <w:sz w:val="24"/>
          <w:szCs w:val="24"/>
        </w:rPr>
        <w:t xml:space="preserve"> subscriptions</w:t>
      </w:r>
      <w:r w:rsidRPr="002C4AC5">
        <w:rPr>
          <w:rFonts w:cs="Garamond"/>
          <w:sz w:val="24"/>
          <w:szCs w:val="24"/>
        </w:rPr>
        <w:t xml:space="preserve"> especially academic journals during challenging budget years for libraries</w:t>
      </w:r>
      <w:r w:rsidR="00B5415E" w:rsidRPr="002C4AC5">
        <w:rPr>
          <w:rFonts w:cs="Garamond"/>
          <w:sz w:val="24"/>
          <w:szCs w:val="24"/>
        </w:rPr>
        <w:t xml:space="preserve"> as well as the transition from print to electronic materials and the impact on library budgets</w:t>
      </w:r>
      <w:r w:rsidRPr="002C4AC5">
        <w:rPr>
          <w:rFonts w:cs="Garamond"/>
          <w:sz w:val="24"/>
          <w:szCs w:val="24"/>
        </w:rPr>
        <w:t>.  N</w:t>
      </w:r>
      <w:r w:rsidR="00B772E1" w:rsidRPr="002C4AC5">
        <w:rPr>
          <w:rFonts w:cs="Garamond"/>
          <w:sz w:val="24"/>
          <w:szCs w:val="24"/>
        </w:rPr>
        <w:t>ear the end of the semester, discuss</w:t>
      </w:r>
      <w:r w:rsidR="00466F2E" w:rsidRPr="002C4AC5">
        <w:rPr>
          <w:rFonts w:cs="Garamond"/>
          <w:sz w:val="24"/>
          <w:szCs w:val="24"/>
        </w:rPr>
        <w:t>ions will include</w:t>
      </w:r>
      <w:r w:rsidR="00B772E1" w:rsidRPr="002C4AC5">
        <w:rPr>
          <w:rFonts w:cs="Garamond"/>
          <w:sz w:val="24"/>
          <w:szCs w:val="24"/>
        </w:rPr>
        <w:t xml:space="preserve"> emerging issues in collection development and management,</w:t>
      </w:r>
      <w:r w:rsidR="00466F2E" w:rsidRPr="002C4AC5">
        <w:rPr>
          <w:rFonts w:cs="Garamond"/>
          <w:sz w:val="24"/>
          <w:szCs w:val="24"/>
        </w:rPr>
        <w:t xml:space="preserve"> </w:t>
      </w:r>
      <w:r w:rsidR="00B772E1" w:rsidRPr="002C4AC5">
        <w:rPr>
          <w:rFonts w:cs="Garamond"/>
          <w:sz w:val="24"/>
          <w:szCs w:val="24"/>
        </w:rPr>
        <w:t>especially: e-reader devices, digitization projects, self-archiving behaviors, and institutional repository</w:t>
      </w:r>
      <w:r w:rsidR="00466F2E" w:rsidRPr="002C4AC5">
        <w:rPr>
          <w:rFonts w:cs="Garamond"/>
          <w:sz w:val="24"/>
          <w:szCs w:val="24"/>
        </w:rPr>
        <w:t xml:space="preserve"> </w:t>
      </w:r>
      <w:r w:rsidR="00B772E1" w:rsidRPr="002C4AC5">
        <w:rPr>
          <w:rFonts w:cs="Garamond"/>
          <w:sz w:val="24"/>
          <w:szCs w:val="24"/>
        </w:rPr>
        <w:t>development.</w:t>
      </w:r>
      <w:r w:rsidR="00466F2E" w:rsidRPr="002C4AC5">
        <w:rPr>
          <w:rFonts w:cs="Garamond"/>
          <w:sz w:val="24"/>
          <w:szCs w:val="24"/>
        </w:rPr>
        <w:t xml:space="preserve">  </w:t>
      </w:r>
      <w:r w:rsidR="00B772E1" w:rsidRPr="002C4AC5">
        <w:rPr>
          <w:rFonts w:cs="Garamond"/>
          <w:sz w:val="24"/>
          <w:szCs w:val="24"/>
        </w:rPr>
        <w:t xml:space="preserve"> </w:t>
      </w:r>
      <w:r w:rsidR="00B5415E" w:rsidRPr="002C4AC5">
        <w:rPr>
          <w:rFonts w:cs="Garamond"/>
          <w:sz w:val="24"/>
          <w:szCs w:val="24"/>
        </w:rPr>
        <w:t>Discussions will also include</w:t>
      </w:r>
      <w:r w:rsidR="00B772E1" w:rsidRPr="002C4AC5">
        <w:rPr>
          <w:rFonts w:cs="Garamond"/>
          <w:sz w:val="24"/>
          <w:szCs w:val="24"/>
        </w:rPr>
        <w:t xml:space="preserve"> consider</w:t>
      </w:r>
      <w:r w:rsidR="00B5415E" w:rsidRPr="002C4AC5">
        <w:rPr>
          <w:rFonts w:cs="Garamond"/>
          <w:sz w:val="24"/>
          <w:szCs w:val="24"/>
        </w:rPr>
        <w:t>ing</w:t>
      </w:r>
      <w:r w:rsidR="00B772E1" w:rsidRPr="002C4AC5">
        <w:rPr>
          <w:rFonts w:cs="Garamond"/>
          <w:sz w:val="24"/>
          <w:szCs w:val="24"/>
        </w:rPr>
        <w:t xml:space="preserve"> ways in which cultural institutions can collaborate</w:t>
      </w:r>
      <w:r w:rsidRPr="002C4AC5">
        <w:rPr>
          <w:rFonts w:cs="Garamond"/>
          <w:sz w:val="24"/>
          <w:szCs w:val="24"/>
        </w:rPr>
        <w:t xml:space="preserve"> </w:t>
      </w:r>
      <w:r w:rsidR="00B772E1" w:rsidRPr="002C4AC5">
        <w:rPr>
          <w:rFonts w:cs="Garamond"/>
          <w:sz w:val="24"/>
          <w:szCs w:val="24"/>
        </w:rPr>
        <w:t>in their collecting activities and ways in which the efforts of different types of organizations</w:t>
      </w:r>
      <w:r w:rsidRPr="002C4AC5">
        <w:rPr>
          <w:rFonts w:cs="Garamond"/>
          <w:sz w:val="24"/>
          <w:szCs w:val="24"/>
        </w:rPr>
        <w:t xml:space="preserve"> </w:t>
      </w:r>
      <w:r w:rsidR="00B772E1" w:rsidRPr="002C4AC5">
        <w:rPr>
          <w:rFonts w:cs="Garamond"/>
          <w:sz w:val="24"/>
          <w:szCs w:val="24"/>
        </w:rPr>
        <w:t>(libraries, archives, and museums) have begun to converge in the past decade.</w:t>
      </w:r>
      <w:r w:rsidR="00B5415E" w:rsidRPr="002C4AC5">
        <w:rPr>
          <w:rFonts w:cs="Garamond"/>
          <w:sz w:val="24"/>
          <w:szCs w:val="24"/>
        </w:rPr>
        <w:t xml:space="preserve"> </w:t>
      </w:r>
    </w:p>
    <w:p w:rsidR="00B772E1" w:rsidRPr="00B772E1" w:rsidRDefault="00B772E1" w:rsidP="00B772E1">
      <w:pPr>
        <w:autoSpaceDE w:val="0"/>
        <w:autoSpaceDN w:val="0"/>
        <w:adjustRightInd w:val="0"/>
        <w:spacing w:after="0" w:line="240" w:lineRule="auto"/>
        <w:rPr>
          <w:rFonts w:cs="Garamond"/>
        </w:rPr>
      </w:pPr>
    </w:p>
    <w:p w:rsidR="00B5415E" w:rsidRDefault="00B5415E" w:rsidP="00B772E1">
      <w:pPr>
        <w:autoSpaceDE w:val="0"/>
        <w:autoSpaceDN w:val="0"/>
        <w:adjustRightInd w:val="0"/>
        <w:spacing w:after="0" w:line="240" w:lineRule="auto"/>
        <w:rPr>
          <w:rFonts w:cs="Garamond-Bold"/>
          <w:b/>
          <w:bCs/>
        </w:rPr>
      </w:pPr>
    </w:p>
    <w:p w:rsidR="00B5415E" w:rsidRDefault="00B5415E" w:rsidP="00B772E1">
      <w:pPr>
        <w:autoSpaceDE w:val="0"/>
        <w:autoSpaceDN w:val="0"/>
        <w:adjustRightInd w:val="0"/>
        <w:spacing w:after="0" w:line="240" w:lineRule="auto"/>
        <w:rPr>
          <w:rFonts w:cs="Garamond-Bold"/>
          <w:b/>
          <w:bCs/>
        </w:rPr>
      </w:pPr>
    </w:p>
    <w:p w:rsidR="00B772E1" w:rsidRDefault="00B772E1" w:rsidP="00B772E1">
      <w:pPr>
        <w:autoSpaceDE w:val="0"/>
        <w:autoSpaceDN w:val="0"/>
        <w:adjustRightInd w:val="0"/>
        <w:spacing w:after="0" w:line="240" w:lineRule="auto"/>
        <w:rPr>
          <w:rFonts w:cs="Garamond-Bold"/>
          <w:b/>
          <w:bCs/>
          <w:sz w:val="28"/>
          <w:szCs w:val="28"/>
        </w:rPr>
      </w:pPr>
      <w:r w:rsidRPr="00861A33">
        <w:rPr>
          <w:rFonts w:cs="Garamond-Bold"/>
          <w:b/>
          <w:bCs/>
          <w:sz w:val="28"/>
          <w:szCs w:val="28"/>
        </w:rPr>
        <w:t>Course objectives:</w:t>
      </w:r>
    </w:p>
    <w:p w:rsidR="00861A33" w:rsidRPr="00861A33" w:rsidRDefault="00861A33" w:rsidP="00B772E1">
      <w:pPr>
        <w:autoSpaceDE w:val="0"/>
        <w:autoSpaceDN w:val="0"/>
        <w:adjustRightInd w:val="0"/>
        <w:spacing w:after="0" w:line="240" w:lineRule="auto"/>
        <w:rPr>
          <w:rFonts w:cs="Garamond-Bold"/>
          <w:b/>
          <w:bCs/>
          <w:sz w:val="28"/>
          <w:szCs w:val="28"/>
        </w:rPr>
      </w:pPr>
    </w:p>
    <w:p w:rsidR="00B772E1" w:rsidRPr="007D69DF" w:rsidRDefault="00B772E1" w:rsidP="00B772E1">
      <w:pPr>
        <w:autoSpaceDE w:val="0"/>
        <w:autoSpaceDN w:val="0"/>
        <w:adjustRightInd w:val="0"/>
        <w:spacing w:after="0" w:line="240" w:lineRule="auto"/>
        <w:rPr>
          <w:rFonts w:cs="Garamond"/>
          <w:sz w:val="24"/>
          <w:szCs w:val="24"/>
        </w:rPr>
      </w:pPr>
      <w:r w:rsidRPr="007D69DF">
        <w:rPr>
          <w:rFonts w:cs="Garamond"/>
          <w:sz w:val="24"/>
          <w:szCs w:val="24"/>
        </w:rPr>
        <w:t>By the end of the course, it is expected that students will be able to…</w:t>
      </w:r>
    </w:p>
    <w:p w:rsidR="00D02958" w:rsidRPr="007D69DF" w:rsidRDefault="00D02958" w:rsidP="00B772E1">
      <w:pPr>
        <w:autoSpaceDE w:val="0"/>
        <w:autoSpaceDN w:val="0"/>
        <w:adjustRightInd w:val="0"/>
        <w:spacing w:after="0" w:line="240" w:lineRule="auto"/>
        <w:rPr>
          <w:rFonts w:cs="Garamond"/>
          <w:sz w:val="24"/>
          <w:szCs w:val="24"/>
        </w:rPr>
      </w:pPr>
    </w:p>
    <w:p w:rsidR="00D02958" w:rsidRPr="007D69DF" w:rsidRDefault="00D02958" w:rsidP="00D02958">
      <w:pPr>
        <w:pStyle w:val="ListParagraph"/>
        <w:numPr>
          <w:ilvl w:val="0"/>
          <w:numId w:val="25"/>
        </w:numPr>
        <w:autoSpaceDE w:val="0"/>
        <w:autoSpaceDN w:val="0"/>
        <w:adjustRightInd w:val="0"/>
        <w:spacing w:after="0" w:line="240" w:lineRule="auto"/>
        <w:rPr>
          <w:rFonts w:cs="Garamond"/>
          <w:sz w:val="24"/>
          <w:szCs w:val="24"/>
        </w:rPr>
      </w:pPr>
      <w:r w:rsidRPr="007D69DF">
        <w:rPr>
          <w:rFonts w:cs="Garamond"/>
          <w:sz w:val="24"/>
          <w:szCs w:val="24"/>
        </w:rPr>
        <w:t>Identify and recall major questions, themes, issues, consequences, philosophies and models in collection management;</w:t>
      </w:r>
    </w:p>
    <w:p w:rsidR="00D02958" w:rsidRPr="007D69DF" w:rsidRDefault="00D02958" w:rsidP="00B772E1">
      <w:pPr>
        <w:autoSpaceDE w:val="0"/>
        <w:autoSpaceDN w:val="0"/>
        <w:adjustRightInd w:val="0"/>
        <w:spacing w:after="0" w:line="240" w:lineRule="auto"/>
        <w:rPr>
          <w:rFonts w:cs="Garamond"/>
          <w:sz w:val="24"/>
          <w:szCs w:val="24"/>
        </w:rPr>
      </w:pPr>
    </w:p>
    <w:p w:rsidR="00B772E1" w:rsidRPr="007D69DF" w:rsidRDefault="00B772E1" w:rsidP="00B772E1">
      <w:pPr>
        <w:pStyle w:val="ListParagraph"/>
        <w:numPr>
          <w:ilvl w:val="0"/>
          <w:numId w:val="1"/>
        </w:numPr>
        <w:autoSpaceDE w:val="0"/>
        <w:autoSpaceDN w:val="0"/>
        <w:adjustRightInd w:val="0"/>
        <w:spacing w:after="0" w:line="240" w:lineRule="auto"/>
        <w:rPr>
          <w:rFonts w:cs="Garamond"/>
          <w:sz w:val="24"/>
          <w:szCs w:val="24"/>
        </w:rPr>
      </w:pPr>
      <w:r w:rsidRPr="007D69DF">
        <w:rPr>
          <w:rFonts w:eastAsia="Wingdings-Regular" w:cs="Wingdings-Regular"/>
          <w:sz w:val="24"/>
          <w:szCs w:val="24"/>
        </w:rPr>
        <w:t xml:space="preserve"> </w:t>
      </w:r>
      <w:r w:rsidRPr="007D69DF">
        <w:rPr>
          <w:rFonts w:cs="Garamond-Italic"/>
          <w:i/>
          <w:iCs/>
          <w:sz w:val="24"/>
          <w:szCs w:val="24"/>
        </w:rPr>
        <w:t xml:space="preserve">Critique </w:t>
      </w:r>
      <w:r w:rsidRPr="007D69DF">
        <w:rPr>
          <w:rFonts w:cs="Garamond"/>
          <w:sz w:val="24"/>
          <w:szCs w:val="24"/>
        </w:rPr>
        <w:t>recent literature on collections and collecting—from a variety of perspectives and in</w:t>
      </w:r>
    </w:p>
    <w:p w:rsidR="00B772E1" w:rsidRPr="007D69DF" w:rsidRDefault="00B772E1" w:rsidP="00B772E1">
      <w:pPr>
        <w:autoSpaceDE w:val="0"/>
        <w:autoSpaceDN w:val="0"/>
        <w:adjustRightInd w:val="0"/>
        <w:spacing w:after="0" w:line="240" w:lineRule="auto"/>
        <w:rPr>
          <w:rFonts w:cs="Garamond"/>
          <w:sz w:val="24"/>
          <w:szCs w:val="24"/>
        </w:rPr>
      </w:pPr>
      <w:r w:rsidRPr="007D69DF">
        <w:rPr>
          <w:rFonts w:cs="Garamond"/>
          <w:sz w:val="24"/>
          <w:szCs w:val="24"/>
        </w:rPr>
        <w:t>a variety of settings—in order to understand the major questions, issues, consequences,</w:t>
      </w:r>
    </w:p>
    <w:p w:rsidR="00B772E1" w:rsidRPr="007D69DF" w:rsidRDefault="00B772E1" w:rsidP="00B772E1">
      <w:pPr>
        <w:autoSpaceDE w:val="0"/>
        <w:autoSpaceDN w:val="0"/>
        <w:adjustRightInd w:val="0"/>
        <w:spacing w:after="0" w:line="240" w:lineRule="auto"/>
        <w:rPr>
          <w:rFonts w:cs="Garamond"/>
          <w:sz w:val="24"/>
          <w:szCs w:val="24"/>
        </w:rPr>
      </w:pPr>
      <w:r w:rsidRPr="007D69DF">
        <w:rPr>
          <w:rFonts w:cs="Garamond"/>
          <w:sz w:val="24"/>
          <w:szCs w:val="24"/>
        </w:rPr>
        <w:t>philosophies, models, and other forces at work;</w:t>
      </w:r>
    </w:p>
    <w:p w:rsidR="00D02958" w:rsidRPr="007D69DF" w:rsidRDefault="00D02958" w:rsidP="00B772E1">
      <w:pPr>
        <w:autoSpaceDE w:val="0"/>
        <w:autoSpaceDN w:val="0"/>
        <w:adjustRightInd w:val="0"/>
        <w:spacing w:after="0" w:line="240" w:lineRule="auto"/>
        <w:rPr>
          <w:rFonts w:cs="Garamond"/>
          <w:sz w:val="24"/>
          <w:szCs w:val="24"/>
        </w:rPr>
      </w:pPr>
    </w:p>
    <w:p w:rsidR="00B772E1" w:rsidRPr="007D69DF" w:rsidRDefault="00B772E1" w:rsidP="00466F2E">
      <w:pPr>
        <w:pStyle w:val="ListParagraph"/>
        <w:numPr>
          <w:ilvl w:val="0"/>
          <w:numId w:val="1"/>
        </w:numPr>
        <w:autoSpaceDE w:val="0"/>
        <w:autoSpaceDN w:val="0"/>
        <w:adjustRightInd w:val="0"/>
        <w:spacing w:after="0" w:line="240" w:lineRule="auto"/>
        <w:rPr>
          <w:rFonts w:cs="Garamond"/>
          <w:sz w:val="24"/>
          <w:szCs w:val="24"/>
        </w:rPr>
      </w:pPr>
      <w:r w:rsidRPr="007D69DF">
        <w:rPr>
          <w:rFonts w:cs="Garamond-Italic"/>
          <w:i/>
          <w:iCs/>
          <w:sz w:val="24"/>
          <w:szCs w:val="24"/>
        </w:rPr>
        <w:t xml:space="preserve">Analyze </w:t>
      </w:r>
      <w:r w:rsidRPr="007D69DF">
        <w:rPr>
          <w:rFonts w:cs="Garamond"/>
          <w:sz w:val="24"/>
          <w:szCs w:val="24"/>
        </w:rPr>
        <w:t xml:space="preserve">and </w:t>
      </w:r>
      <w:r w:rsidRPr="007D69DF">
        <w:rPr>
          <w:rFonts w:cs="Garamond-Italic"/>
          <w:i/>
          <w:iCs/>
          <w:sz w:val="24"/>
          <w:szCs w:val="24"/>
        </w:rPr>
        <w:t xml:space="preserve">evaluate </w:t>
      </w:r>
      <w:r w:rsidRPr="007D69DF">
        <w:rPr>
          <w:rFonts w:cs="Garamond"/>
          <w:sz w:val="24"/>
          <w:szCs w:val="24"/>
        </w:rPr>
        <w:t>written collection development policies with a sensitivity toward the</w:t>
      </w:r>
    </w:p>
    <w:p w:rsidR="00B772E1" w:rsidRPr="007D69DF" w:rsidRDefault="00B772E1" w:rsidP="00B772E1">
      <w:pPr>
        <w:autoSpaceDE w:val="0"/>
        <w:autoSpaceDN w:val="0"/>
        <w:adjustRightInd w:val="0"/>
        <w:spacing w:after="0" w:line="240" w:lineRule="auto"/>
        <w:rPr>
          <w:rFonts w:cs="Garamond"/>
          <w:sz w:val="24"/>
          <w:szCs w:val="24"/>
        </w:rPr>
      </w:pPr>
      <w:r w:rsidRPr="007D69DF">
        <w:rPr>
          <w:rFonts w:cs="Garamond"/>
          <w:sz w:val="24"/>
          <w:szCs w:val="24"/>
        </w:rPr>
        <w:t>social contexts in which the collections are situated;</w:t>
      </w:r>
    </w:p>
    <w:p w:rsidR="00D02958" w:rsidRPr="007D69DF" w:rsidRDefault="00D02958" w:rsidP="00B772E1">
      <w:pPr>
        <w:autoSpaceDE w:val="0"/>
        <w:autoSpaceDN w:val="0"/>
        <w:adjustRightInd w:val="0"/>
        <w:spacing w:after="0" w:line="240" w:lineRule="auto"/>
        <w:rPr>
          <w:rFonts w:cs="Garamond"/>
          <w:sz w:val="24"/>
          <w:szCs w:val="24"/>
        </w:rPr>
      </w:pPr>
    </w:p>
    <w:p w:rsidR="00B772E1" w:rsidRPr="007D69DF" w:rsidRDefault="00B772E1" w:rsidP="00B772E1">
      <w:pPr>
        <w:pStyle w:val="ListParagraph"/>
        <w:numPr>
          <w:ilvl w:val="0"/>
          <w:numId w:val="1"/>
        </w:numPr>
        <w:autoSpaceDE w:val="0"/>
        <w:autoSpaceDN w:val="0"/>
        <w:adjustRightInd w:val="0"/>
        <w:spacing w:after="0" w:line="240" w:lineRule="auto"/>
        <w:rPr>
          <w:rFonts w:cs="Garamond"/>
          <w:sz w:val="24"/>
          <w:szCs w:val="24"/>
        </w:rPr>
      </w:pPr>
      <w:r w:rsidRPr="007D69DF">
        <w:rPr>
          <w:rFonts w:cs="Garamond-Italic"/>
          <w:i/>
          <w:iCs/>
          <w:sz w:val="24"/>
          <w:szCs w:val="24"/>
        </w:rPr>
        <w:t xml:space="preserve">Articulate similarities and differences </w:t>
      </w:r>
      <w:r w:rsidRPr="007D69DF">
        <w:rPr>
          <w:rFonts w:cs="Garamond"/>
          <w:sz w:val="24"/>
          <w:szCs w:val="24"/>
        </w:rPr>
        <w:t>between the collecting activities of different types of cultural</w:t>
      </w:r>
      <w:r w:rsidR="00CD4942" w:rsidRPr="007D69DF">
        <w:rPr>
          <w:rFonts w:cs="Garamond"/>
          <w:sz w:val="24"/>
          <w:szCs w:val="24"/>
        </w:rPr>
        <w:t xml:space="preserve"> </w:t>
      </w:r>
      <w:r w:rsidRPr="007D69DF">
        <w:rPr>
          <w:rFonts w:cs="Garamond"/>
          <w:sz w:val="24"/>
          <w:szCs w:val="24"/>
        </w:rPr>
        <w:t>heritage institutions (e.g., academic/public/special/school libraries, archives, and museums);</w:t>
      </w:r>
    </w:p>
    <w:p w:rsidR="00D02958" w:rsidRPr="007D69DF" w:rsidRDefault="00D02958" w:rsidP="00D02958">
      <w:pPr>
        <w:pStyle w:val="ListParagraph"/>
        <w:autoSpaceDE w:val="0"/>
        <w:autoSpaceDN w:val="0"/>
        <w:adjustRightInd w:val="0"/>
        <w:spacing w:after="0" w:line="240" w:lineRule="auto"/>
        <w:rPr>
          <w:rFonts w:cs="Garamond"/>
          <w:sz w:val="24"/>
          <w:szCs w:val="24"/>
        </w:rPr>
      </w:pPr>
    </w:p>
    <w:p w:rsidR="00B772E1" w:rsidRPr="007D69DF" w:rsidRDefault="00B772E1" w:rsidP="00B772E1">
      <w:pPr>
        <w:pStyle w:val="ListParagraph"/>
        <w:numPr>
          <w:ilvl w:val="0"/>
          <w:numId w:val="1"/>
        </w:numPr>
        <w:autoSpaceDE w:val="0"/>
        <w:autoSpaceDN w:val="0"/>
        <w:adjustRightInd w:val="0"/>
        <w:spacing w:after="0" w:line="240" w:lineRule="auto"/>
        <w:rPr>
          <w:rFonts w:cs="Garamond"/>
          <w:sz w:val="24"/>
          <w:szCs w:val="24"/>
        </w:rPr>
      </w:pPr>
      <w:r w:rsidRPr="007D69DF">
        <w:rPr>
          <w:rFonts w:cs="Garamond-Italic"/>
          <w:i/>
          <w:iCs/>
          <w:sz w:val="24"/>
          <w:szCs w:val="24"/>
        </w:rPr>
        <w:t xml:space="preserve">Apply a set of heuristics and principles </w:t>
      </w:r>
      <w:r w:rsidRPr="007D69DF">
        <w:rPr>
          <w:rFonts w:cs="Garamond"/>
          <w:sz w:val="24"/>
          <w:szCs w:val="24"/>
        </w:rPr>
        <w:t>for approaching collection development and management</w:t>
      </w:r>
      <w:r w:rsidR="00466F2E" w:rsidRPr="007D69DF">
        <w:rPr>
          <w:rFonts w:cs="Garamond"/>
          <w:sz w:val="24"/>
          <w:szCs w:val="24"/>
        </w:rPr>
        <w:t xml:space="preserve"> </w:t>
      </w:r>
      <w:r w:rsidRPr="007D69DF">
        <w:rPr>
          <w:rFonts w:cs="Garamond"/>
          <w:sz w:val="24"/>
          <w:szCs w:val="24"/>
        </w:rPr>
        <w:t>in professional situations (e.g., use of selection aids, circulation statistics, number of pending</w:t>
      </w:r>
      <w:r w:rsidR="00466F2E" w:rsidRPr="007D69DF">
        <w:rPr>
          <w:rFonts w:cs="Garamond"/>
          <w:sz w:val="24"/>
          <w:szCs w:val="24"/>
        </w:rPr>
        <w:t xml:space="preserve"> </w:t>
      </w:r>
      <w:r w:rsidRPr="007D69DF">
        <w:rPr>
          <w:rFonts w:cs="Garamond"/>
          <w:sz w:val="24"/>
          <w:szCs w:val="24"/>
        </w:rPr>
        <w:t>hold requests);</w:t>
      </w:r>
    </w:p>
    <w:p w:rsidR="00D02958" w:rsidRPr="007D69DF" w:rsidRDefault="00D02958" w:rsidP="00D02958">
      <w:pPr>
        <w:pStyle w:val="ListParagraph"/>
        <w:rPr>
          <w:rFonts w:cs="Garamond"/>
          <w:sz w:val="24"/>
          <w:szCs w:val="24"/>
        </w:rPr>
      </w:pPr>
    </w:p>
    <w:p w:rsidR="00806969" w:rsidRPr="007D69DF" w:rsidRDefault="00B772E1" w:rsidP="00B772E1">
      <w:pPr>
        <w:pStyle w:val="ListParagraph"/>
        <w:numPr>
          <w:ilvl w:val="0"/>
          <w:numId w:val="1"/>
        </w:numPr>
        <w:autoSpaceDE w:val="0"/>
        <w:autoSpaceDN w:val="0"/>
        <w:adjustRightInd w:val="0"/>
        <w:spacing w:after="280" w:line="240" w:lineRule="auto"/>
        <w:rPr>
          <w:b/>
          <w:sz w:val="24"/>
          <w:szCs w:val="24"/>
        </w:rPr>
      </w:pPr>
      <w:r w:rsidRPr="007D69DF">
        <w:rPr>
          <w:rFonts w:cs="Garamond-Italic"/>
          <w:i/>
          <w:iCs/>
          <w:sz w:val="24"/>
          <w:szCs w:val="24"/>
        </w:rPr>
        <w:t xml:space="preserve">Reflect </w:t>
      </w:r>
      <w:r w:rsidRPr="007D69DF">
        <w:rPr>
          <w:rFonts w:cs="Garamond"/>
          <w:sz w:val="24"/>
          <w:szCs w:val="24"/>
        </w:rPr>
        <w:t>upon their attitudes and practices for the purposes of self-assessing their performance</w:t>
      </w:r>
      <w:r w:rsidR="00466F2E" w:rsidRPr="007D69DF">
        <w:rPr>
          <w:rFonts w:cs="Garamond"/>
          <w:sz w:val="24"/>
          <w:szCs w:val="24"/>
        </w:rPr>
        <w:t xml:space="preserve"> </w:t>
      </w:r>
      <w:r w:rsidRPr="007D69DF">
        <w:rPr>
          <w:rFonts w:cs="Garamond"/>
          <w:sz w:val="24"/>
          <w:szCs w:val="24"/>
        </w:rPr>
        <w:t>as developing professionals.</w:t>
      </w:r>
    </w:p>
    <w:p w:rsidR="003E1310" w:rsidRPr="007D69DF" w:rsidRDefault="003E1310" w:rsidP="003E1310">
      <w:pPr>
        <w:pStyle w:val="ListParagraph"/>
        <w:rPr>
          <w:b/>
          <w:sz w:val="24"/>
          <w:szCs w:val="24"/>
        </w:rPr>
      </w:pPr>
    </w:p>
    <w:p w:rsidR="003E1310" w:rsidRPr="003E1310" w:rsidRDefault="003E1310" w:rsidP="003E1310">
      <w:pPr>
        <w:autoSpaceDE w:val="0"/>
        <w:autoSpaceDN w:val="0"/>
        <w:adjustRightInd w:val="0"/>
        <w:spacing w:after="280" w:line="240" w:lineRule="auto"/>
        <w:rPr>
          <w:b/>
          <w:sz w:val="28"/>
          <w:szCs w:val="28"/>
        </w:rPr>
      </w:pPr>
      <w:r w:rsidRPr="003E1310">
        <w:rPr>
          <w:b/>
          <w:sz w:val="28"/>
          <w:szCs w:val="28"/>
        </w:rPr>
        <w:t>Instructional methods:</w:t>
      </w:r>
    </w:p>
    <w:p w:rsidR="003E1310" w:rsidRPr="008D1CD2" w:rsidRDefault="003E1310" w:rsidP="003E1310">
      <w:pPr>
        <w:autoSpaceDE w:val="0"/>
        <w:autoSpaceDN w:val="0"/>
        <w:adjustRightInd w:val="0"/>
        <w:spacing w:after="280" w:line="240" w:lineRule="auto"/>
        <w:rPr>
          <w:sz w:val="24"/>
          <w:szCs w:val="24"/>
        </w:rPr>
      </w:pPr>
      <w:r w:rsidRPr="008D1CD2">
        <w:rPr>
          <w:sz w:val="24"/>
          <w:szCs w:val="24"/>
        </w:rPr>
        <w:t xml:space="preserve">Lectures, Literature discussion, </w:t>
      </w:r>
      <w:r w:rsidR="008D1CD2">
        <w:rPr>
          <w:sz w:val="24"/>
          <w:szCs w:val="24"/>
        </w:rPr>
        <w:t>g</w:t>
      </w:r>
      <w:r w:rsidRPr="008D1CD2">
        <w:rPr>
          <w:sz w:val="24"/>
          <w:szCs w:val="24"/>
        </w:rPr>
        <w:t xml:space="preserve">roup work and guest lectures with experts </w:t>
      </w:r>
    </w:p>
    <w:p w:rsidR="008D1CD2" w:rsidRDefault="008D1CD2" w:rsidP="00861A33">
      <w:pPr>
        <w:autoSpaceDE w:val="0"/>
        <w:autoSpaceDN w:val="0"/>
        <w:adjustRightInd w:val="0"/>
        <w:spacing w:after="280" w:line="240" w:lineRule="auto"/>
        <w:rPr>
          <w:b/>
          <w:sz w:val="28"/>
          <w:szCs w:val="28"/>
        </w:rPr>
      </w:pPr>
    </w:p>
    <w:p w:rsidR="00861A33" w:rsidRDefault="003E1310" w:rsidP="00861A33">
      <w:pPr>
        <w:autoSpaceDE w:val="0"/>
        <w:autoSpaceDN w:val="0"/>
        <w:adjustRightInd w:val="0"/>
        <w:spacing w:after="280" w:line="240" w:lineRule="auto"/>
        <w:rPr>
          <w:b/>
          <w:sz w:val="28"/>
          <w:szCs w:val="28"/>
        </w:rPr>
      </w:pPr>
      <w:r>
        <w:rPr>
          <w:b/>
          <w:sz w:val="28"/>
          <w:szCs w:val="28"/>
        </w:rPr>
        <w:t>Course materials</w:t>
      </w:r>
      <w:r w:rsidR="00861A33">
        <w:rPr>
          <w:b/>
          <w:sz w:val="28"/>
          <w:szCs w:val="28"/>
        </w:rPr>
        <w:t>:</w:t>
      </w:r>
    </w:p>
    <w:p w:rsidR="00DC3EBA" w:rsidRDefault="00DC3EBA" w:rsidP="00DC3EBA">
      <w:pPr>
        <w:autoSpaceDE w:val="0"/>
        <w:autoSpaceDN w:val="0"/>
        <w:adjustRightInd w:val="0"/>
        <w:spacing w:after="0" w:line="240" w:lineRule="auto"/>
        <w:rPr>
          <w:rFonts w:cs="Garamond"/>
          <w:color w:val="000000"/>
          <w:sz w:val="24"/>
          <w:szCs w:val="24"/>
        </w:rPr>
      </w:pPr>
      <w:r w:rsidRPr="00DC3EBA">
        <w:rPr>
          <w:rFonts w:cs="Garamond"/>
          <w:color w:val="000000"/>
          <w:sz w:val="24"/>
          <w:szCs w:val="24"/>
        </w:rPr>
        <w:t>Evans, G. E., &amp; Saponaro, M. Z. (20</w:t>
      </w:r>
      <w:r w:rsidR="005016C6">
        <w:rPr>
          <w:rFonts w:cs="Garamond"/>
          <w:color w:val="000000"/>
          <w:sz w:val="24"/>
          <w:szCs w:val="24"/>
        </w:rPr>
        <w:t>12</w:t>
      </w:r>
      <w:r w:rsidRPr="00DC3EBA">
        <w:rPr>
          <w:rFonts w:cs="Garamond"/>
          <w:color w:val="000000"/>
          <w:sz w:val="24"/>
          <w:szCs w:val="24"/>
        </w:rPr>
        <w:t xml:space="preserve">). </w:t>
      </w:r>
      <w:r w:rsidR="005016C6">
        <w:rPr>
          <w:rFonts w:cs="Garamond"/>
          <w:color w:val="000000"/>
          <w:sz w:val="24"/>
          <w:szCs w:val="24"/>
        </w:rPr>
        <w:t>Collection Management Basics</w:t>
      </w:r>
      <w:r w:rsidRPr="00DC3EBA">
        <w:rPr>
          <w:rFonts w:cs="Garamond-Italic"/>
          <w:i/>
          <w:iCs/>
          <w:color w:val="000000"/>
          <w:sz w:val="24"/>
          <w:szCs w:val="24"/>
        </w:rPr>
        <w:t xml:space="preserve"> </w:t>
      </w:r>
      <w:r w:rsidRPr="00DC3EBA">
        <w:rPr>
          <w:rFonts w:cs="Garamond"/>
          <w:color w:val="000000"/>
          <w:sz w:val="24"/>
          <w:szCs w:val="24"/>
        </w:rPr>
        <w:t>(</w:t>
      </w:r>
      <w:r w:rsidR="005016C6">
        <w:rPr>
          <w:rFonts w:cs="Garamond"/>
          <w:color w:val="000000"/>
          <w:sz w:val="24"/>
          <w:szCs w:val="24"/>
        </w:rPr>
        <w:t>6</w:t>
      </w:r>
      <w:r w:rsidRPr="00DC3EBA">
        <w:rPr>
          <w:rFonts w:cs="Garamond"/>
          <w:color w:val="000000"/>
          <w:sz w:val="14"/>
          <w:szCs w:val="14"/>
        </w:rPr>
        <w:t xml:space="preserve">th </w:t>
      </w:r>
      <w:r w:rsidRPr="00DC3EBA">
        <w:rPr>
          <w:rFonts w:cs="Garamond"/>
          <w:color w:val="000000"/>
          <w:sz w:val="24"/>
          <w:szCs w:val="24"/>
        </w:rPr>
        <w:t>ed).</w:t>
      </w:r>
      <w:r>
        <w:rPr>
          <w:rFonts w:cs="Garamond"/>
          <w:color w:val="000000"/>
          <w:sz w:val="24"/>
          <w:szCs w:val="24"/>
        </w:rPr>
        <w:t xml:space="preserve">  </w:t>
      </w:r>
      <w:r w:rsidRPr="00DC3EBA">
        <w:rPr>
          <w:rFonts w:cs="Garamond"/>
          <w:color w:val="000000"/>
          <w:sz w:val="24"/>
          <w:szCs w:val="24"/>
        </w:rPr>
        <w:t xml:space="preserve">Westport, CT: Libraries Unlimited. </w:t>
      </w:r>
    </w:p>
    <w:p w:rsidR="00AC6691" w:rsidRDefault="00AC6691" w:rsidP="00DC3EBA">
      <w:pPr>
        <w:autoSpaceDE w:val="0"/>
        <w:autoSpaceDN w:val="0"/>
        <w:adjustRightInd w:val="0"/>
        <w:spacing w:after="0" w:line="240" w:lineRule="auto"/>
        <w:rPr>
          <w:rFonts w:cs="Garamond"/>
          <w:color w:val="000000"/>
          <w:sz w:val="24"/>
          <w:szCs w:val="24"/>
        </w:rPr>
      </w:pPr>
    </w:p>
    <w:p w:rsidR="00AC6691" w:rsidRDefault="00AC6691" w:rsidP="00AC6691">
      <w:pPr>
        <w:autoSpaceDE w:val="0"/>
        <w:autoSpaceDN w:val="0"/>
        <w:adjustRightInd w:val="0"/>
        <w:spacing w:after="0" w:line="240" w:lineRule="auto"/>
        <w:rPr>
          <w:rFonts w:cs="Garamond"/>
          <w:sz w:val="24"/>
          <w:szCs w:val="24"/>
        </w:rPr>
      </w:pPr>
      <w:r w:rsidRPr="005C13B8">
        <w:rPr>
          <w:rFonts w:cs="Garamond"/>
          <w:sz w:val="24"/>
          <w:szCs w:val="24"/>
        </w:rPr>
        <w:t>Johnson, P. (20</w:t>
      </w:r>
      <w:r w:rsidR="003E1310">
        <w:rPr>
          <w:rFonts w:cs="Garamond"/>
          <w:sz w:val="24"/>
          <w:szCs w:val="24"/>
        </w:rPr>
        <w:t>14</w:t>
      </w:r>
      <w:r w:rsidRPr="005C13B8">
        <w:rPr>
          <w:rFonts w:cs="Garamond"/>
          <w:sz w:val="24"/>
          <w:szCs w:val="24"/>
        </w:rPr>
        <w:t xml:space="preserve">). </w:t>
      </w:r>
      <w:r w:rsidRPr="005C13B8">
        <w:rPr>
          <w:rFonts w:cs="Garamond-Italic"/>
          <w:i/>
          <w:iCs/>
          <w:sz w:val="24"/>
          <w:szCs w:val="24"/>
        </w:rPr>
        <w:t xml:space="preserve">Fundamentals of collection development &amp; management </w:t>
      </w:r>
      <w:r w:rsidRPr="005C13B8">
        <w:rPr>
          <w:rFonts w:cs="Garamond"/>
          <w:sz w:val="24"/>
          <w:szCs w:val="24"/>
        </w:rPr>
        <w:t>(</w:t>
      </w:r>
      <w:r w:rsidR="003E1310">
        <w:rPr>
          <w:rFonts w:cs="Garamond"/>
          <w:sz w:val="24"/>
          <w:szCs w:val="24"/>
        </w:rPr>
        <w:t>3rd</w:t>
      </w:r>
      <w:r w:rsidRPr="005C13B8">
        <w:rPr>
          <w:rFonts w:cs="Garamond"/>
          <w:sz w:val="24"/>
          <w:szCs w:val="24"/>
        </w:rPr>
        <w:t xml:space="preserve"> ed). Chicago: American</w:t>
      </w:r>
      <w:r>
        <w:rPr>
          <w:rFonts w:cs="Garamond"/>
          <w:sz w:val="24"/>
          <w:szCs w:val="24"/>
        </w:rPr>
        <w:t xml:space="preserve"> </w:t>
      </w:r>
      <w:r w:rsidRPr="005C13B8">
        <w:rPr>
          <w:rFonts w:cs="Garamond"/>
          <w:sz w:val="24"/>
          <w:szCs w:val="24"/>
        </w:rPr>
        <w:t>Library Association</w:t>
      </w:r>
      <w:r>
        <w:rPr>
          <w:rFonts w:cs="Garamond"/>
          <w:sz w:val="24"/>
          <w:szCs w:val="24"/>
        </w:rPr>
        <w:t>.</w:t>
      </w:r>
    </w:p>
    <w:p w:rsidR="00AC6691" w:rsidRDefault="00AC6691" w:rsidP="00DC3EBA">
      <w:pPr>
        <w:autoSpaceDE w:val="0"/>
        <w:autoSpaceDN w:val="0"/>
        <w:adjustRightInd w:val="0"/>
        <w:spacing w:after="0" w:line="240" w:lineRule="auto"/>
        <w:rPr>
          <w:rFonts w:cs="Garamond"/>
          <w:color w:val="000000"/>
          <w:sz w:val="24"/>
          <w:szCs w:val="24"/>
        </w:rPr>
      </w:pPr>
    </w:p>
    <w:p w:rsidR="00861A33" w:rsidRDefault="00DC3EBA" w:rsidP="00DC3EBA">
      <w:pPr>
        <w:autoSpaceDE w:val="0"/>
        <w:autoSpaceDN w:val="0"/>
        <w:adjustRightInd w:val="0"/>
        <w:spacing w:after="0" w:line="240" w:lineRule="auto"/>
        <w:rPr>
          <w:rFonts w:cs="Garamond"/>
          <w:color w:val="0083E6"/>
          <w:sz w:val="24"/>
          <w:szCs w:val="24"/>
        </w:rPr>
      </w:pPr>
      <w:r w:rsidRPr="00DC3EBA">
        <w:rPr>
          <w:rFonts w:cs="Garamond"/>
          <w:color w:val="0083E6"/>
          <w:sz w:val="24"/>
          <w:szCs w:val="24"/>
        </w:rPr>
        <w:t>[Note: purchase it new or used, share a copy with another student, or read the cop</w:t>
      </w:r>
      <w:r w:rsidR="00E21BC8">
        <w:rPr>
          <w:rFonts w:cs="Garamond"/>
          <w:color w:val="0083E6"/>
          <w:sz w:val="24"/>
          <w:szCs w:val="24"/>
        </w:rPr>
        <w:t>ies</w:t>
      </w:r>
      <w:r w:rsidRPr="00DC3EBA">
        <w:rPr>
          <w:rFonts w:cs="Garamond"/>
          <w:color w:val="0083E6"/>
          <w:sz w:val="24"/>
          <w:szCs w:val="24"/>
        </w:rPr>
        <w:t xml:space="preserve"> on reserve at the SILS Library]</w:t>
      </w:r>
    </w:p>
    <w:p w:rsidR="00DC3EBA" w:rsidRDefault="00DC3EBA" w:rsidP="00DC3EBA">
      <w:pPr>
        <w:autoSpaceDE w:val="0"/>
        <w:autoSpaceDN w:val="0"/>
        <w:adjustRightInd w:val="0"/>
        <w:spacing w:after="0" w:line="240" w:lineRule="auto"/>
        <w:rPr>
          <w:rFonts w:cs="Garamond"/>
          <w:color w:val="0083E6"/>
          <w:sz w:val="24"/>
          <w:szCs w:val="24"/>
        </w:rPr>
      </w:pPr>
    </w:p>
    <w:p w:rsidR="00E21BC8" w:rsidRDefault="00E21BC8" w:rsidP="00DC3EBA">
      <w:pPr>
        <w:autoSpaceDE w:val="0"/>
        <w:autoSpaceDN w:val="0"/>
        <w:adjustRightInd w:val="0"/>
        <w:spacing w:after="0" w:line="240" w:lineRule="auto"/>
        <w:rPr>
          <w:rFonts w:cs="Garamond-Bold"/>
          <w:b/>
          <w:bCs/>
          <w:sz w:val="24"/>
          <w:szCs w:val="24"/>
        </w:rPr>
      </w:pPr>
    </w:p>
    <w:p w:rsidR="00E21BC8" w:rsidRDefault="00E21BC8" w:rsidP="00DC3EBA">
      <w:pPr>
        <w:autoSpaceDE w:val="0"/>
        <w:autoSpaceDN w:val="0"/>
        <w:adjustRightInd w:val="0"/>
        <w:spacing w:after="0" w:line="240" w:lineRule="auto"/>
        <w:rPr>
          <w:rFonts w:cs="Garamond-Bold"/>
          <w:b/>
          <w:bCs/>
          <w:sz w:val="24"/>
          <w:szCs w:val="24"/>
        </w:rPr>
      </w:pPr>
    </w:p>
    <w:p w:rsidR="00DC3EBA" w:rsidRPr="00DC3EBA" w:rsidRDefault="00DC3EBA" w:rsidP="00DC3EBA">
      <w:pPr>
        <w:autoSpaceDE w:val="0"/>
        <w:autoSpaceDN w:val="0"/>
        <w:adjustRightInd w:val="0"/>
        <w:spacing w:after="0" w:line="240" w:lineRule="auto"/>
        <w:rPr>
          <w:rFonts w:cs="Garamond"/>
          <w:color w:val="0083E6"/>
          <w:sz w:val="24"/>
          <w:szCs w:val="24"/>
        </w:rPr>
      </w:pPr>
      <w:r w:rsidRPr="00DC3EBA">
        <w:rPr>
          <w:rFonts w:cs="Garamond-Bold"/>
          <w:b/>
          <w:bCs/>
          <w:sz w:val="24"/>
          <w:szCs w:val="24"/>
        </w:rPr>
        <w:t>Supplementary materials available on reserve</w:t>
      </w:r>
      <w:r w:rsidR="005C13B8">
        <w:rPr>
          <w:rFonts w:cs="Garamond-Bold"/>
          <w:b/>
          <w:bCs/>
          <w:sz w:val="24"/>
          <w:szCs w:val="24"/>
        </w:rPr>
        <w:t xml:space="preserve"> </w:t>
      </w:r>
      <w:r w:rsidRPr="00DC3EBA">
        <w:rPr>
          <w:rFonts w:cs="Garamond-Bold"/>
          <w:b/>
          <w:bCs/>
          <w:sz w:val="24"/>
          <w:szCs w:val="24"/>
        </w:rPr>
        <w:t>w</w:t>
      </w:r>
      <w:r w:rsidR="005C13B8">
        <w:rPr>
          <w:rFonts w:cs="Garamond-Bold"/>
          <w:b/>
          <w:bCs/>
          <w:sz w:val="24"/>
          <w:szCs w:val="24"/>
        </w:rPr>
        <w:t xml:space="preserve">ith </w:t>
      </w:r>
      <w:r w:rsidRPr="00DC3EBA">
        <w:rPr>
          <w:rFonts w:cs="Garamond-Bold"/>
          <w:b/>
          <w:bCs/>
          <w:sz w:val="24"/>
          <w:szCs w:val="24"/>
        </w:rPr>
        <w:t>limited circulation from the SILS Library:</w:t>
      </w:r>
    </w:p>
    <w:p w:rsidR="00DC3EBA" w:rsidRDefault="00DC3EBA" w:rsidP="00DC3EBA">
      <w:pPr>
        <w:autoSpaceDE w:val="0"/>
        <w:autoSpaceDN w:val="0"/>
        <w:adjustRightInd w:val="0"/>
        <w:spacing w:after="0" w:line="240" w:lineRule="auto"/>
        <w:rPr>
          <w:rFonts w:cs="Garamond"/>
          <w:color w:val="215868"/>
          <w:sz w:val="24"/>
          <w:szCs w:val="24"/>
        </w:rPr>
      </w:pPr>
    </w:p>
    <w:p w:rsidR="005C13B8" w:rsidRDefault="005C13B8" w:rsidP="005C13B8">
      <w:pPr>
        <w:autoSpaceDE w:val="0"/>
        <w:autoSpaceDN w:val="0"/>
        <w:adjustRightInd w:val="0"/>
        <w:spacing w:after="0" w:line="240" w:lineRule="auto"/>
        <w:rPr>
          <w:rFonts w:cs="Garamond"/>
          <w:sz w:val="24"/>
          <w:szCs w:val="24"/>
        </w:rPr>
      </w:pPr>
      <w:r w:rsidRPr="005C13B8">
        <w:rPr>
          <w:rFonts w:cs="Garamond"/>
          <w:sz w:val="24"/>
          <w:szCs w:val="24"/>
        </w:rPr>
        <w:t>Anderson, J. S., Desjariais-Leuth, C., Gleason, M., Long, C. C., Myers, M., Quinn, M. E., &amp; Sullivan,</w:t>
      </w:r>
      <w:r>
        <w:rPr>
          <w:rFonts w:cs="Garamond"/>
          <w:sz w:val="24"/>
          <w:szCs w:val="24"/>
        </w:rPr>
        <w:t xml:space="preserve"> </w:t>
      </w:r>
      <w:r w:rsidRPr="005C13B8">
        <w:rPr>
          <w:rFonts w:cs="Garamond"/>
          <w:sz w:val="24"/>
          <w:szCs w:val="24"/>
        </w:rPr>
        <w:t xml:space="preserve">K. A. (1996). </w:t>
      </w:r>
      <w:r w:rsidRPr="005C13B8">
        <w:rPr>
          <w:rFonts w:cs="Garamond-Italic"/>
          <w:i/>
          <w:iCs/>
          <w:sz w:val="24"/>
          <w:szCs w:val="24"/>
        </w:rPr>
        <w:t xml:space="preserve">Guide for written collection policy statements </w:t>
      </w:r>
      <w:r w:rsidRPr="005C13B8">
        <w:rPr>
          <w:rFonts w:cs="Garamond"/>
          <w:sz w:val="24"/>
          <w:szCs w:val="24"/>
        </w:rPr>
        <w:t>(2</w:t>
      </w:r>
      <w:r w:rsidRPr="005C13B8">
        <w:rPr>
          <w:rFonts w:cs="Garamond"/>
          <w:sz w:val="14"/>
          <w:szCs w:val="14"/>
        </w:rPr>
        <w:t xml:space="preserve">nd </w:t>
      </w:r>
      <w:r w:rsidRPr="005C13B8">
        <w:rPr>
          <w:rFonts w:cs="Garamond"/>
          <w:sz w:val="24"/>
          <w:szCs w:val="24"/>
        </w:rPr>
        <w:t>ed.). Chicago: American Library</w:t>
      </w:r>
      <w:r>
        <w:rPr>
          <w:rFonts w:cs="Garamond"/>
          <w:sz w:val="24"/>
          <w:szCs w:val="24"/>
        </w:rPr>
        <w:t xml:space="preserve"> </w:t>
      </w:r>
      <w:r w:rsidRPr="005C13B8">
        <w:rPr>
          <w:rFonts w:cs="Garamond"/>
          <w:sz w:val="24"/>
          <w:szCs w:val="24"/>
        </w:rPr>
        <w:t>Association.</w:t>
      </w:r>
    </w:p>
    <w:p w:rsidR="005C13B8" w:rsidRPr="005C13B8" w:rsidRDefault="005C13B8" w:rsidP="005C13B8">
      <w:pPr>
        <w:autoSpaceDE w:val="0"/>
        <w:autoSpaceDN w:val="0"/>
        <w:adjustRightInd w:val="0"/>
        <w:spacing w:after="0" w:line="240" w:lineRule="auto"/>
        <w:rPr>
          <w:rFonts w:cs="Garamond"/>
          <w:sz w:val="24"/>
          <w:szCs w:val="24"/>
        </w:rPr>
      </w:pPr>
    </w:p>
    <w:p w:rsidR="005C13B8" w:rsidRDefault="005C13B8" w:rsidP="005C13B8">
      <w:pPr>
        <w:autoSpaceDE w:val="0"/>
        <w:autoSpaceDN w:val="0"/>
        <w:adjustRightInd w:val="0"/>
        <w:spacing w:after="0" w:line="240" w:lineRule="auto"/>
        <w:rPr>
          <w:rFonts w:cs="Garamond"/>
          <w:sz w:val="24"/>
          <w:szCs w:val="24"/>
        </w:rPr>
      </w:pPr>
      <w:r w:rsidRPr="005C13B8">
        <w:rPr>
          <w:rFonts w:cs="Garamond"/>
          <w:sz w:val="24"/>
          <w:szCs w:val="24"/>
        </w:rPr>
        <w:t xml:space="preserve">Hoffmann, F. W., &amp; Wood, R. J. (2005). </w:t>
      </w:r>
      <w:r w:rsidRPr="005C13B8">
        <w:rPr>
          <w:rFonts w:cs="Garamond-Italic"/>
          <w:i/>
          <w:iCs/>
          <w:sz w:val="24"/>
          <w:szCs w:val="24"/>
        </w:rPr>
        <w:t>Library collection development policies: Academic, public, and special</w:t>
      </w:r>
      <w:r>
        <w:rPr>
          <w:rFonts w:cs="Garamond-Italic"/>
          <w:i/>
          <w:iCs/>
          <w:sz w:val="24"/>
          <w:szCs w:val="24"/>
        </w:rPr>
        <w:t xml:space="preserve"> </w:t>
      </w:r>
      <w:r w:rsidRPr="005C13B8">
        <w:rPr>
          <w:rFonts w:cs="Garamond-Italic"/>
          <w:i/>
          <w:iCs/>
          <w:sz w:val="24"/>
          <w:szCs w:val="24"/>
        </w:rPr>
        <w:t>libraries</w:t>
      </w:r>
      <w:r w:rsidRPr="005C13B8">
        <w:rPr>
          <w:rFonts w:cs="Garamond"/>
          <w:sz w:val="24"/>
          <w:szCs w:val="24"/>
        </w:rPr>
        <w:t>. Lanham, MD: Scarecrow Press.</w:t>
      </w:r>
    </w:p>
    <w:p w:rsidR="005C13B8" w:rsidRPr="005C13B8" w:rsidRDefault="005C13B8" w:rsidP="005C13B8">
      <w:pPr>
        <w:autoSpaceDE w:val="0"/>
        <w:autoSpaceDN w:val="0"/>
        <w:adjustRightInd w:val="0"/>
        <w:spacing w:after="0" w:line="240" w:lineRule="auto"/>
        <w:rPr>
          <w:rFonts w:cs="Garamond"/>
          <w:sz w:val="24"/>
          <w:szCs w:val="24"/>
        </w:rPr>
      </w:pPr>
    </w:p>
    <w:p w:rsidR="00DC3EBA" w:rsidRDefault="005C13B8" w:rsidP="005C13B8">
      <w:pPr>
        <w:autoSpaceDE w:val="0"/>
        <w:autoSpaceDN w:val="0"/>
        <w:adjustRightInd w:val="0"/>
        <w:spacing w:after="0" w:line="240" w:lineRule="auto"/>
        <w:rPr>
          <w:rFonts w:cs="Garamond"/>
          <w:sz w:val="24"/>
          <w:szCs w:val="24"/>
        </w:rPr>
      </w:pPr>
      <w:r w:rsidRPr="005C13B8">
        <w:rPr>
          <w:rFonts w:cs="Garamond"/>
          <w:sz w:val="24"/>
          <w:szCs w:val="24"/>
        </w:rPr>
        <w:t xml:space="preserve">Hoffmann, F. W., &amp; Wood, R. J. (2007). </w:t>
      </w:r>
      <w:r w:rsidRPr="005C13B8">
        <w:rPr>
          <w:rFonts w:cs="Garamond-Italic"/>
          <w:i/>
          <w:iCs/>
          <w:sz w:val="24"/>
          <w:szCs w:val="24"/>
        </w:rPr>
        <w:t>Library collection development policies: School libraries and learning</w:t>
      </w:r>
      <w:r>
        <w:rPr>
          <w:rFonts w:cs="Garamond-Italic"/>
          <w:i/>
          <w:iCs/>
          <w:sz w:val="24"/>
          <w:szCs w:val="24"/>
        </w:rPr>
        <w:t xml:space="preserve"> </w:t>
      </w:r>
      <w:r w:rsidRPr="005C13B8">
        <w:rPr>
          <w:rFonts w:cs="Garamond-Italic"/>
          <w:i/>
          <w:iCs/>
          <w:sz w:val="24"/>
          <w:szCs w:val="24"/>
        </w:rPr>
        <w:t>resource centers</w:t>
      </w:r>
      <w:r w:rsidRPr="005C13B8">
        <w:rPr>
          <w:rFonts w:cs="Garamond"/>
          <w:sz w:val="24"/>
          <w:szCs w:val="24"/>
        </w:rPr>
        <w:t>. Lanham, MD: Scarecrow Press.</w:t>
      </w:r>
    </w:p>
    <w:p w:rsidR="005C13B8" w:rsidRDefault="005C13B8" w:rsidP="005C13B8">
      <w:pPr>
        <w:autoSpaceDE w:val="0"/>
        <w:autoSpaceDN w:val="0"/>
        <w:adjustRightInd w:val="0"/>
        <w:spacing w:after="0" w:line="240" w:lineRule="auto"/>
        <w:rPr>
          <w:rFonts w:cs="Garamond"/>
          <w:sz w:val="24"/>
          <w:szCs w:val="24"/>
        </w:rPr>
      </w:pPr>
    </w:p>
    <w:p w:rsidR="005C13B8" w:rsidRDefault="005C13B8" w:rsidP="005C13B8">
      <w:pPr>
        <w:autoSpaceDE w:val="0"/>
        <w:autoSpaceDN w:val="0"/>
        <w:adjustRightInd w:val="0"/>
        <w:spacing w:after="0" w:line="240" w:lineRule="auto"/>
        <w:rPr>
          <w:rFonts w:cs="Garamond"/>
          <w:sz w:val="24"/>
          <w:szCs w:val="24"/>
        </w:rPr>
      </w:pPr>
    </w:p>
    <w:p w:rsidR="00195A88" w:rsidRDefault="00195A88" w:rsidP="00195A88">
      <w:pPr>
        <w:autoSpaceDE w:val="0"/>
        <w:autoSpaceDN w:val="0"/>
        <w:adjustRightInd w:val="0"/>
        <w:spacing w:after="0" w:line="240" w:lineRule="auto"/>
        <w:rPr>
          <w:rFonts w:cs="Garamond-Bold"/>
          <w:b/>
          <w:bCs/>
          <w:color w:val="000000"/>
          <w:sz w:val="24"/>
          <w:szCs w:val="24"/>
        </w:rPr>
      </w:pPr>
      <w:r w:rsidRPr="00195A88">
        <w:rPr>
          <w:rFonts w:cs="Garamond-Bold"/>
          <w:b/>
          <w:bCs/>
          <w:color w:val="000000"/>
          <w:sz w:val="24"/>
          <w:szCs w:val="24"/>
        </w:rPr>
        <w:t>Journals and serial publications related to themes in this course:</w:t>
      </w:r>
    </w:p>
    <w:p w:rsidR="00195A88" w:rsidRPr="00195A88" w:rsidRDefault="00195A88" w:rsidP="00195A88">
      <w:pPr>
        <w:autoSpaceDE w:val="0"/>
        <w:autoSpaceDN w:val="0"/>
        <w:adjustRightInd w:val="0"/>
        <w:spacing w:after="0" w:line="240" w:lineRule="auto"/>
        <w:rPr>
          <w:rFonts w:cs="Garamond-Bold"/>
          <w:b/>
          <w:bCs/>
          <w:color w:val="000000"/>
          <w:sz w:val="24"/>
          <w:szCs w:val="24"/>
        </w:rPr>
      </w:pPr>
    </w:p>
    <w:p w:rsidR="00195A88" w:rsidRPr="00195A88" w:rsidRDefault="00195A88" w:rsidP="00195A88">
      <w:pPr>
        <w:autoSpaceDE w:val="0"/>
        <w:autoSpaceDN w:val="0"/>
        <w:adjustRightInd w:val="0"/>
        <w:spacing w:after="0" w:line="240" w:lineRule="auto"/>
        <w:rPr>
          <w:rFonts w:cs="Garamond"/>
          <w:color w:val="000000"/>
          <w:sz w:val="24"/>
          <w:szCs w:val="24"/>
        </w:rPr>
      </w:pPr>
      <w:r w:rsidRPr="005755FF">
        <w:rPr>
          <w:rFonts w:cs="Garamond-Italic"/>
          <w:iCs/>
          <w:color w:val="000000"/>
          <w:sz w:val="24"/>
          <w:szCs w:val="24"/>
        </w:rPr>
        <w:t>Collection Management</w:t>
      </w:r>
      <w:r w:rsidRPr="00195A88">
        <w:rPr>
          <w:rFonts w:cs="Garamond-Italic"/>
          <w:i/>
          <w:iCs/>
          <w:color w:val="000000"/>
          <w:sz w:val="24"/>
          <w:szCs w:val="24"/>
        </w:rPr>
        <w:t xml:space="preserve"> </w:t>
      </w:r>
      <w:r w:rsidRPr="00195A88">
        <w:rPr>
          <w:rFonts w:cs="Garamond"/>
          <w:color w:val="000000"/>
          <w:sz w:val="24"/>
          <w:szCs w:val="24"/>
        </w:rPr>
        <w:t>(</w:t>
      </w:r>
      <w:r w:rsidRPr="00195A88">
        <w:rPr>
          <w:rFonts w:cs="Garamond"/>
          <w:color w:val="0000FF"/>
          <w:sz w:val="24"/>
          <w:szCs w:val="24"/>
        </w:rPr>
        <w:t>http://search.lib.unc.edu/search?R=UNCb5819172</w:t>
      </w:r>
      <w:r w:rsidRPr="00195A88">
        <w:rPr>
          <w:rFonts w:cs="Garamond"/>
          <w:color w:val="000000"/>
          <w:sz w:val="24"/>
          <w:szCs w:val="24"/>
        </w:rPr>
        <w:t>)</w:t>
      </w:r>
    </w:p>
    <w:p w:rsidR="00195A88" w:rsidRPr="00195A88" w:rsidRDefault="00195A88" w:rsidP="00195A88">
      <w:pPr>
        <w:autoSpaceDE w:val="0"/>
        <w:autoSpaceDN w:val="0"/>
        <w:adjustRightInd w:val="0"/>
        <w:spacing w:after="0" w:line="240" w:lineRule="auto"/>
        <w:rPr>
          <w:rFonts w:cs="Garamond"/>
          <w:color w:val="000000"/>
          <w:sz w:val="24"/>
          <w:szCs w:val="24"/>
        </w:rPr>
      </w:pPr>
      <w:r w:rsidRPr="005755FF">
        <w:rPr>
          <w:rFonts w:cs="Garamond-Italic"/>
          <w:iCs/>
          <w:color w:val="000000"/>
          <w:sz w:val="24"/>
          <w:szCs w:val="24"/>
        </w:rPr>
        <w:t>Council on Library and Information Resources Reports</w:t>
      </w:r>
      <w:r w:rsidRPr="00195A88">
        <w:rPr>
          <w:rFonts w:cs="Garamond-Italic"/>
          <w:i/>
          <w:iCs/>
          <w:color w:val="000000"/>
          <w:sz w:val="24"/>
          <w:szCs w:val="24"/>
        </w:rPr>
        <w:t xml:space="preserve"> </w:t>
      </w:r>
      <w:r w:rsidRPr="00195A88">
        <w:rPr>
          <w:rFonts w:cs="Garamond"/>
          <w:color w:val="000000"/>
          <w:sz w:val="24"/>
          <w:szCs w:val="24"/>
        </w:rPr>
        <w:t>(</w:t>
      </w:r>
      <w:r w:rsidRPr="00195A88">
        <w:rPr>
          <w:rFonts w:cs="Garamond"/>
          <w:color w:val="0000FF"/>
          <w:sz w:val="24"/>
          <w:szCs w:val="24"/>
        </w:rPr>
        <w:t>http://www.clir.org/pubs/reports/</w:t>
      </w:r>
      <w:r w:rsidRPr="00195A88">
        <w:rPr>
          <w:rFonts w:cs="Garamond"/>
          <w:color w:val="000000"/>
          <w:sz w:val="24"/>
          <w:szCs w:val="24"/>
        </w:rPr>
        <w:t>)</w:t>
      </w: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Italic"/>
          <w:i/>
          <w:iCs/>
          <w:color w:val="000000"/>
          <w:sz w:val="24"/>
          <w:szCs w:val="24"/>
        </w:rPr>
        <w:t xml:space="preserve">Journal of Electronic Resources Librarianship </w:t>
      </w:r>
      <w:r w:rsidRPr="00195A88">
        <w:rPr>
          <w:rFonts w:cs="Garamond"/>
          <w:color w:val="000000"/>
          <w:sz w:val="24"/>
          <w:szCs w:val="24"/>
        </w:rPr>
        <w:t>(</w:t>
      </w:r>
      <w:r w:rsidRPr="00195A88">
        <w:rPr>
          <w:rFonts w:cs="Garamond"/>
          <w:color w:val="0000FF"/>
          <w:sz w:val="24"/>
          <w:szCs w:val="24"/>
        </w:rPr>
        <w:t>http://search.lib.unc.edu/search?R=UNCb5965426</w:t>
      </w:r>
      <w:r w:rsidRPr="00195A88">
        <w:rPr>
          <w:rFonts w:cs="Garamond"/>
          <w:color w:val="000000"/>
          <w:sz w:val="24"/>
          <w:szCs w:val="24"/>
        </w:rPr>
        <w:t>)</w:t>
      </w: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Italic"/>
          <w:i/>
          <w:iCs/>
          <w:color w:val="000000"/>
          <w:sz w:val="24"/>
          <w:szCs w:val="24"/>
        </w:rPr>
        <w:t xml:space="preserve">Library Collections, Acquisitions, &amp; Technical Services </w:t>
      </w:r>
      <w:r w:rsidRPr="00195A88">
        <w:rPr>
          <w:rFonts w:cs="Garamond"/>
          <w:color w:val="000000"/>
          <w:sz w:val="24"/>
          <w:szCs w:val="24"/>
        </w:rPr>
        <w:t>(</w:t>
      </w:r>
      <w:r w:rsidRPr="00195A88">
        <w:rPr>
          <w:rFonts w:cs="Garamond"/>
          <w:color w:val="0000FF"/>
          <w:sz w:val="24"/>
          <w:szCs w:val="24"/>
        </w:rPr>
        <w:t>http://search.lib.unc.edu/search?R=UNCb5777025</w:t>
      </w:r>
      <w:r w:rsidRPr="00195A88">
        <w:rPr>
          <w:rFonts w:cs="Garamond"/>
          <w:color w:val="000000"/>
          <w:sz w:val="24"/>
          <w:szCs w:val="24"/>
        </w:rPr>
        <w:t>)</w:t>
      </w:r>
    </w:p>
    <w:p w:rsidR="00195A88" w:rsidRDefault="00195A88" w:rsidP="00195A88">
      <w:pPr>
        <w:autoSpaceDE w:val="0"/>
        <w:autoSpaceDN w:val="0"/>
        <w:adjustRightInd w:val="0"/>
        <w:spacing w:after="0" w:line="240" w:lineRule="auto"/>
        <w:rPr>
          <w:rFonts w:cs="Garamond"/>
          <w:color w:val="000000"/>
          <w:sz w:val="24"/>
          <w:szCs w:val="24"/>
        </w:rPr>
      </w:pPr>
      <w:r w:rsidRPr="00195A88">
        <w:rPr>
          <w:rFonts w:cs="Garamond-Italic"/>
          <w:i/>
          <w:iCs/>
          <w:color w:val="000000"/>
          <w:sz w:val="24"/>
          <w:szCs w:val="24"/>
        </w:rPr>
        <w:t xml:space="preserve">Library Resources &amp; Technical Services </w:t>
      </w:r>
      <w:r w:rsidRPr="00195A88">
        <w:rPr>
          <w:rFonts w:cs="Garamond"/>
          <w:color w:val="000000"/>
          <w:sz w:val="24"/>
          <w:szCs w:val="24"/>
        </w:rPr>
        <w:t>(</w:t>
      </w:r>
      <w:hyperlink r:id="rId8" w:history="1">
        <w:r w:rsidR="005755FF" w:rsidRPr="0002707B">
          <w:rPr>
            <w:rStyle w:val="Hyperlink"/>
            <w:rFonts w:cs="Garamond"/>
            <w:sz w:val="24"/>
            <w:szCs w:val="24"/>
          </w:rPr>
          <w:t>http://search.lib.unc.edu/search?R=UNCb5846112</w:t>
        </w:r>
      </w:hyperlink>
      <w:r w:rsidRPr="00195A88">
        <w:rPr>
          <w:rFonts w:cs="Garamond"/>
          <w:color w:val="000000"/>
          <w:sz w:val="24"/>
          <w:szCs w:val="24"/>
        </w:rPr>
        <w:t>)</w:t>
      </w:r>
    </w:p>
    <w:p w:rsidR="005755FF" w:rsidRDefault="005755FF" w:rsidP="00195A88">
      <w:pPr>
        <w:autoSpaceDE w:val="0"/>
        <w:autoSpaceDN w:val="0"/>
        <w:adjustRightInd w:val="0"/>
        <w:spacing w:after="0" w:line="240" w:lineRule="auto"/>
        <w:rPr>
          <w:rFonts w:cs="Garamond"/>
          <w:color w:val="000000"/>
          <w:sz w:val="24"/>
          <w:szCs w:val="24"/>
        </w:rPr>
      </w:pPr>
      <w:r>
        <w:rPr>
          <w:rFonts w:cs="Garamond"/>
          <w:color w:val="000000"/>
          <w:sz w:val="24"/>
          <w:szCs w:val="24"/>
        </w:rPr>
        <w:t xml:space="preserve">Publishers Weekly </w:t>
      </w:r>
    </w:p>
    <w:p w:rsidR="005755FF" w:rsidRDefault="005755FF" w:rsidP="00195A88">
      <w:pPr>
        <w:autoSpaceDE w:val="0"/>
        <w:autoSpaceDN w:val="0"/>
        <w:adjustRightInd w:val="0"/>
        <w:spacing w:after="0" w:line="240" w:lineRule="auto"/>
        <w:rPr>
          <w:rFonts w:cs="Garamond"/>
          <w:color w:val="000000"/>
          <w:sz w:val="24"/>
          <w:szCs w:val="24"/>
        </w:rPr>
      </w:pPr>
      <w:r>
        <w:rPr>
          <w:rFonts w:cs="Garamond"/>
          <w:color w:val="000000"/>
          <w:sz w:val="24"/>
          <w:szCs w:val="24"/>
        </w:rPr>
        <w:t>(</w:t>
      </w:r>
      <w:hyperlink r:id="rId9" w:history="1">
        <w:r w:rsidRPr="0002707B">
          <w:rPr>
            <w:rStyle w:val="Hyperlink"/>
            <w:rFonts w:cs="Garamond"/>
            <w:sz w:val="24"/>
            <w:szCs w:val="24"/>
          </w:rPr>
          <w:t>http://www.publishersweekly.com/</w:t>
        </w:r>
      </w:hyperlink>
      <w:r>
        <w:rPr>
          <w:rFonts w:cs="Garamond"/>
          <w:color w:val="000000"/>
          <w:sz w:val="24"/>
          <w:szCs w:val="24"/>
        </w:rPr>
        <w:t>)</w:t>
      </w:r>
    </w:p>
    <w:p w:rsidR="005755FF" w:rsidRPr="00195A88" w:rsidRDefault="005755FF" w:rsidP="00195A88">
      <w:pPr>
        <w:autoSpaceDE w:val="0"/>
        <w:autoSpaceDN w:val="0"/>
        <w:adjustRightInd w:val="0"/>
        <w:spacing w:after="0" w:line="240" w:lineRule="auto"/>
        <w:rPr>
          <w:rFonts w:cs="Garamond"/>
          <w:color w:val="000000"/>
          <w:sz w:val="24"/>
          <w:szCs w:val="24"/>
        </w:rPr>
      </w:pP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And others cataloged with the LC subject headings “</w:t>
      </w:r>
      <w:r w:rsidRPr="00195A88">
        <w:rPr>
          <w:rFonts w:cs="Garamond-Italic"/>
          <w:i/>
          <w:iCs/>
          <w:color w:val="000000"/>
          <w:sz w:val="24"/>
          <w:szCs w:val="24"/>
        </w:rPr>
        <w:t>Library Collection Development--Periodicals.</w:t>
      </w:r>
      <w:r w:rsidRPr="00195A88">
        <w:rPr>
          <w:rFonts w:cs="Garamond"/>
          <w:color w:val="000000"/>
          <w:sz w:val="24"/>
          <w:szCs w:val="24"/>
        </w:rPr>
        <w:t>” and</w:t>
      </w: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w:t>
      </w:r>
      <w:r w:rsidRPr="00195A88">
        <w:rPr>
          <w:rFonts w:cs="Garamond-Italic"/>
          <w:i/>
          <w:iCs/>
          <w:color w:val="000000"/>
          <w:sz w:val="24"/>
          <w:szCs w:val="24"/>
        </w:rPr>
        <w:t>Collection development (Libraries)--Periodicals.</w:t>
      </w:r>
      <w:r w:rsidRPr="00195A88">
        <w:rPr>
          <w:rFonts w:cs="Garamond"/>
          <w:color w:val="000000"/>
          <w:sz w:val="24"/>
          <w:szCs w:val="24"/>
        </w:rPr>
        <w:t>”</w:t>
      </w:r>
    </w:p>
    <w:p w:rsidR="00195A88" w:rsidRPr="00195A88" w:rsidRDefault="00195A88" w:rsidP="00195A88">
      <w:pPr>
        <w:autoSpaceDE w:val="0"/>
        <w:autoSpaceDN w:val="0"/>
        <w:adjustRightInd w:val="0"/>
        <w:spacing w:after="0" w:line="240" w:lineRule="auto"/>
        <w:rPr>
          <w:rFonts w:cs="Garamond"/>
          <w:color w:val="000000"/>
          <w:sz w:val="24"/>
          <w:szCs w:val="24"/>
        </w:rPr>
      </w:pPr>
    </w:p>
    <w:p w:rsidR="008D1CD2" w:rsidRDefault="008D1CD2" w:rsidP="00195A88">
      <w:pPr>
        <w:autoSpaceDE w:val="0"/>
        <w:autoSpaceDN w:val="0"/>
        <w:adjustRightInd w:val="0"/>
        <w:spacing w:after="0" w:line="240" w:lineRule="auto"/>
        <w:rPr>
          <w:rFonts w:cs="Garamond-Bold"/>
          <w:b/>
          <w:bCs/>
          <w:color w:val="000000"/>
          <w:sz w:val="24"/>
          <w:szCs w:val="24"/>
        </w:rPr>
      </w:pPr>
    </w:p>
    <w:p w:rsidR="008D1CD2" w:rsidRDefault="008D1CD2" w:rsidP="00195A88">
      <w:pPr>
        <w:autoSpaceDE w:val="0"/>
        <w:autoSpaceDN w:val="0"/>
        <w:adjustRightInd w:val="0"/>
        <w:spacing w:after="0" w:line="240" w:lineRule="auto"/>
        <w:rPr>
          <w:rFonts w:cs="Garamond-Bold"/>
          <w:b/>
          <w:bCs/>
          <w:color w:val="000000"/>
          <w:sz w:val="24"/>
          <w:szCs w:val="24"/>
        </w:rPr>
      </w:pPr>
    </w:p>
    <w:p w:rsidR="008D1CD2" w:rsidRDefault="008D1CD2" w:rsidP="00195A88">
      <w:pPr>
        <w:autoSpaceDE w:val="0"/>
        <w:autoSpaceDN w:val="0"/>
        <w:adjustRightInd w:val="0"/>
        <w:spacing w:after="0" w:line="240" w:lineRule="auto"/>
        <w:rPr>
          <w:rFonts w:cs="Garamond-Bold"/>
          <w:b/>
          <w:bCs/>
          <w:color w:val="000000"/>
          <w:sz w:val="24"/>
          <w:szCs w:val="24"/>
        </w:rPr>
      </w:pPr>
    </w:p>
    <w:p w:rsidR="008D1CD2" w:rsidRDefault="008D1CD2" w:rsidP="00195A88">
      <w:pPr>
        <w:autoSpaceDE w:val="0"/>
        <w:autoSpaceDN w:val="0"/>
        <w:adjustRightInd w:val="0"/>
        <w:spacing w:after="0" w:line="240" w:lineRule="auto"/>
        <w:rPr>
          <w:rFonts w:cs="Garamond-Bold"/>
          <w:b/>
          <w:bCs/>
          <w:color w:val="000000"/>
          <w:sz w:val="24"/>
          <w:szCs w:val="24"/>
        </w:rPr>
      </w:pPr>
    </w:p>
    <w:p w:rsidR="00195A88" w:rsidRDefault="00195A88" w:rsidP="00195A88">
      <w:pPr>
        <w:autoSpaceDE w:val="0"/>
        <w:autoSpaceDN w:val="0"/>
        <w:adjustRightInd w:val="0"/>
        <w:spacing w:after="0" w:line="240" w:lineRule="auto"/>
        <w:rPr>
          <w:rFonts w:cs="Garamond-Bold"/>
          <w:b/>
          <w:bCs/>
          <w:color w:val="000000"/>
          <w:sz w:val="24"/>
          <w:szCs w:val="24"/>
        </w:rPr>
      </w:pPr>
      <w:r w:rsidRPr="00195A88">
        <w:rPr>
          <w:rFonts w:cs="Garamond-Bold"/>
          <w:b/>
          <w:bCs/>
          <w:color w:val="000000"/>
          <w:sz w:val="24"/>
          <w:szCs w:val="24"/>
        </w:rPr>
        <w:t>Electronic mailing lists and entities devoted to collection development issues:</w:t>
      </w:r>
    </w:p>
    <w:p w:rsidR="00195A88" w:rsidRPr="00195A88" w:rsidRDefault="00195A88" w:rsidP="00195A88">
      <w:pPr>
        <w:autoSpaceDE w:val="0"/>
        <w:autoSpaceDN w:val="0"/>
        <w:adjustRightInd w:val="0"/>
        <w:spacing w:after="0" w:line="240" w:lineRule="auto"/>
        <w:rPr>
          <w:rFonts w:cs="Garamond-Bold"/>
          <w:b/>
          <w:bCs/>
          <w:color w:val="000000"/>
          <w:sz w:val="24"/>
          <w:szCs w:val="24"/>
        </w:rPr>
      </w:pPr>
    </w:p>
    <w:p w:rsidR="003B0CC1" w:rsidRDefault="00195A88" w:rsidP="00195A88">
      <w:pPr>
        <w:autoSpaceDE w:val="0"/>
        <w:autoSpaceDN w:val="0"/>
        <w:adjustRightInd w:val="0"/>
        <w:spacing w:after="0" w:line="240" w:lineRule="auto"/>
        <w:rPr>
          <w:rFonts w:cs="Garamond"/>
          <w:color w:val="000000"/>
          <w:sz w:val="24"/>
          <w:szCs w:val="24"/>
        </w:rPr>
      </w:pPr>
      <w:r w:rsidRPr="00195A88">
        <w:rPr>
          <w:rFonts w:cs="Garamond-Italic"/>
          <w:i/>
          <w:iCs/>
          <w:color w:val="000000"/>
          <w:sz w:val="24"/>
          <w:szCs w:val="24"/>
        </w:rPr>
        <w:t xml:space="preserve">ACQNET </w:t>
      </w:r>
      <w:r w:rsidRPr="00195A88">
        <w:rPr>
          <w:rFonts w:cs="Garamond"/>
          <w:color w:val="000000"/>
          <w:sz w:val="24"/>
          <w:szCs w:val="24"/>
        </w:rPr>
        <w:t>mailing list (</w:t>
      </w:r>
      <w:hyperlink r:id="rId10" w:history="1">
        <w:r w:rsidR="003B0CC1" w:rsidRPr="0002707B">
          <w:rPr>
            <w:rStyle w:val="Hyperlink"/>
            <w:rFonts w:cs="Garamond"/>
            <w:sz w:val="24"/>
            <w:szCs w:val="24"/>
          </w:rPr>
          <w:t>http://lists.ala.org/sympa/info/acqnet</w:t>
        </w:r>
      </w:hyperlink>
      <w:r w:rsidR="003B0CC1">
        <w:rPr>
          <w:rFonts w:cs="Garamond"/>
          <w:color w:val="000000"/>
          <w:sz w:val="24"/>
          <w:szCs w:val="24"/>
        </w:rPr>
        <w:t>)</w:t>
      </w:r>
    </w:p>
    <w:p w:rsidR="00195A88" w:rsidRPr="00195A88" w:rsidRDefault="00195A88" w:rsidP="00195A88">
      <w:pPr>
        <w:autoSpaceDE w:val="0"/>
        <w:autoSpaceDN w:val="0"/>
        <w:adjustRightInd w:val="0"/>
        <w:spacing w:after="0" w:line="240" w:lineRule="auto"/>
        <w:rPr>
          <w:rFonts w:cs="Garamond"/>
          <w:color w:val="000000"/>
          <w:sz w:val="24"/>
          <w:szCs w:val="24"/>
        </w:rPr>
      </w:pPr>
    </w:p>
    <w:p w:rsidR="00195A88" w:rsidRDefault="00195A88" w:rsidP="00195A88">
      <w:pPr>
        <w:autoSpaceDE w:val="0"/>
        <w:autoSpaceDN w:val="0"/>
        <w:adjustRightInd w:val="0"/>
        <w:spacing w:after="0" w:line="240" w:lineRule="auto"/>
        <w:rPr>
          <w:rFonts w:cs="Garamond"/>
          <w:color w:val="000000"/>
          <w:sz w:val="24"/>
          <w:szCs w:val="24"/>
        </w:rPr>
      </w:pPr>
      <w:r w:rsidRPr="00195A88">
        <w:rPr>
          <w:rFonts w:cs="Garamond-Italic"/>
          <w:i/>
          <w:iCs/>
          <w:color w:val="000000"/>
          <w:sz w:val="24"/>
          <w:szCs w:val="24"/>
        </w:rPr>
        <w:t xml:space="preserve">COLLDV-L </w:t>
      </w:r>
      <w:r w:rsidRPr="00195A88">
        <w:rPr>
          <w:rFonts w:cs="Garamond"/>
          <w:color w:val="000000"/>
          <w:sz w:val="24"/>
          <w:szCs w:val="24"/>
        </w:rPr>
        <w:t>mailing list (</w:t>
      </w:r>
      <w:hyperlink r:id="rId11" w:history="1">
        <w:r w:rsidRPr="00FA55E7">
          <w:rPr>
            <w:rStyle w:val="Hyperlink"/>
            <w:rFonts w:cs="Garamond"/>
            <w:sz w:val="24"/>
            <w:szCs w:val="24"/>
          </w:rPr>
          <w:t>http://serials.infomotions.com/colldv-l/</w:t>
        </w:r>
      </w:hyperlink>
      <w:r w:rsidRPr="00195A88">
        <w:rPr>
          <w:rFonts w:cs="Garamond"/>
          <w:color w:val="000000"/>
          <w:sz w:val="24"/>
          <w:szCs w:val="24"/>
        </w:rPr>
        <w:t>)</w:t>
      </w:r>
    </w:p>
    <w:p w:rsidR="00195A88" w:rsidRPr="00195A88" w:rsidRDefault="00195A88" w:rsidP="00195A88">
      <w:pPr>
        <w:autoSpaceDE w:val="0"/>
        <w:autoSpaceDN w:val="0"/>
        <w:adjustRightInd w:val="0"/>
        <w:spacing w:after="0" w:line="240" w:lineRule="auto"/>
        <w:rPr>
          <w:rFonts w:cs="Garamond"/>
          <w:color w:val="000000"/>
          <w:sz w:val="24"/>
          <w:szCs w:val="24"/>
        </w:rPr>
      </w:pPr>
    </w:p>
    <w:p w:rsidR="00195A88" w:rsidRDefault="00195A88" w:rsidP="00195A88">
      <w:pPr>
        <w:autoSpaceDE w:val="0"/>
        <w:autoSpaceDN w:val="0"/>
        <w:adjustRightInd w:val="0"/>
        <w:spacing w:after="0" w:line="240" w:lineRule="auto"/>
        <w:rPr>
          <w:rFonts w:cs="Garamond"/>
          <w:color w:val="000000"/>
          <w:sz w:val="24"/>
          <w:szCs w:val="24"/>
        </w:rPr>
      </w:pPr>
      <w:r w:rsidRPr="00195A88">
        <w:rPr>
          <w:rFonts w:cs="Garamond-Italic"/>
          <w:i/>
          <w:iCs/>
          <w:color w:val="000000"/>
          <w:sz w:val="24"/>
          <w:szCs w:val="24"/>
        </w:rPr>
        <w:t xml:space="preserve">Liblicense-L </w:t>
      </w:r>
      <w:r w:rsidRPr="00195A88">
        <w:rPr>
          <w:rFonts w:cs="Garamond"/>
          <w:color w:val="000000"/>
          <w:sz w:val="24"/>
          <w:szCs w:val="24"/>
        </w:rPr>
        <w:t>mailing list (</w:t>
      </w:r>
      <w:hyperlink r:id="rId12" w:history="1">
        <w:r w:rsidRPr="00FA55E7">
          <w:rPr>
            <w:rStyle w:val="Hyperlink"/>
            <w:rFonts w:cs="Garamond"/>
            <w:sz w:val="24"/>
            <w:szCs w:val="24"/>
          </w:rPr>
          <w:t>http://www.library.yale.edu/~llicense/ListArchives/</w:t>
        </w:r>
      </w:hyperlink>
      <w:r w:rsidRPr="00195A88">
        <w:rPr>
          <w:rFonts w:cs="Garamond"/>
          <w:color w:val="000000"/>
          <w:sz w:val="24"/>
          <w:szCs w:val="24"/>
        </w:rPr>
        <w:t>)</w:t>
      </w:r>
    </w:p>
    <w:p w:rsidR="00195A88" w:rsidRPr="00195A88" w:rsidRDefault="00195A88" w:rsidP="00195A88">
      <w:pPr>
        <w:autoSpaceDE w:val="0"/>
        <w:autoSpaceDN w:val="0"/>
        <w:adjustRightInd w:val="0"/>
        <w:spacing w:after="0" w:line="240" w:lineRule="auto"/>
        <w:rPr>
          <w:rFonts w:cs="Garamond"/>
          <w:color w:val="000000"/>
          <w:sz w:val="24"/>
          <w:szCs w:val="24"/>
        </w:rPr>
      </w:pPr>
    </w:p>
    <w:p w:rsidR="00195A88" w:rsidRDefault="00195A88" w:rsidP="00195A88">
      <w:pPr>
        <w:autoSpaceDE w:val="0"/>
        <w:autoSpaceDN w:val="0"/>
        <w:adjustRightInd w:val="0"/>
        <w:spacing w:after="0" w:line="240" w:lineRule="auto"/>
        <w:rPr>
          <w:rFonts w:cs="Garamond"/>
          <w:color w:val="0000FF"/>
          <w:sz w:val="24"/>
          <w:szCs w:val="24"/>
        </w:rPr>
      </w:pPr>
      <w:r w:rsidRPr="00195A88">
        <w:rPr>
          <w:rFonts w:cs="Garamond"/>
          <w:color w:val="000000"/>
          <w:sz w:val="24"/>
          <w:szCs w:val="24"/>
        </w:rPr>
        <w:t xml:space="preserve">And on </w:t>
      </w:r>
      <w:r w:rsidRPr="00195A88">
        <w:rPr>
          <w:rFonts w:cs="Garamond"/>
          <w:color w:val="0000FF"/>
          <w:sz w:val="24"/>
          <w:szCs w:val="24"/>
        </w:rPr>
        <w:t>Twitter</w:t>
      </w:r>
      <w:r w:rsidRPr="00195A88">
        <w:rPr>
          <w:rFonts w:cs="Garamond"/>
          <w:color w:val="000000"/>
          <w:sz w:val="24"/>
          <w:szCs w:val="24"/>
        </w:rPr>
        <w:t>: @</w:t>
      </w:r>
      <w:r w:rsidRPr="00195A88">
        <w:rPr>
          <w:rFonts w:cs="Garamond"/>
          <w:color w:val="0000FF"/>
          <w:sz w:val="24"/>
          <w:szCs w:val="24"/>
        </w:rPr>
        <w:t xml:space="preserve">amlibraries </w:t>
      </w:r>
      <w:r w:rsidRPr="00195A88">
        <w:rPr>
          <w:rFonts w:cs="Garamond"/>
          <w:color w:val="000000"/>
          <w:sz w:val="24"/>
          <w:szCs w:val="24"/>
        </w:rPr>
        <w:t>, @</w:t>
      </w:r>
      <w:r w:rsidRPr="00195A88">
        <w:rPr>
          <w:rFonts w:cs="Garamond"/>
          <w:color w:val="0000FF"/>
          <w:sz w:val="24"/>
          <w:szCs w:val="24"/>
        </w:rPr>
        <w:t xml:space="preserve">PublishersWkly </w:t>
      </w:r>
      <w:r w:rsidRPr="00195A88">
        <w:rPr>
          <w:rFonts w:cs="Garamond"/>
          <w:color w:val="000000"/>
          <w:sz w:val="24"/>
          <w:szCs w:val="24"/>
        </w:rPr>
        <w:t>, @</w:t>
      </w:r>
      <w:r w:rsidRPr="00195A88">
        <w:rPr>
          <w:rFonts w:cs="Garamond"/>
          <w:color w:val="0000FF"/>
          <w:sz w:val="24"/>
          <w:szCs w:val="24"/>
        </w:rPr>
        <w:t xml:space="preserve">LJBookReview </w:t>
      </w:r>
      <w:r w:rsidRPr="00195A88">
        <w:rPr>
          <w:rFonts w:cs="Garamond"/>
          <w:color w:val="000000"/>
          <w:sz w:val="24"/>
          <w:szCs w:val="24"/>
        </w:rPr>
        <w:t>, @</w:t>
      </w:r>
      <w:r w:rsidRPr="00195A88">
        <w:rPr>
          <w:rFonts w:cs="Garamond"/>
          <w:color w:val="0000FF"/>
          <w:sz w:val="24"/>
          <w:szCs w:val="24"/>
        </w:rPr>
        <w:t>sljournal</w:t>
      </w:r>
    </w:p>
    <w:p w:rsidR="00195A88" w:rsidRPr="00195A88" w:rsidRDefault="00195A88" w:rsidP="00195A88">
      <w:pPr>
        <w:autoSpaceDE w:val="0"/>
        <w:autoSpaceDN w:val="0"/>
        <w:adjustRightInd w:val="0"/>
        <w:spacing w:after="0" w:line="240" w:lineRule="auto"/>
        <w:rPr>
          <w:rFonts w:cs="Garamond"/>
          <w:color w:val="0000FF"/>
          <w:sz w:val="24"/>
          <w:szCs w:val="24"/>
        </w:rPr>
      </w:pPr>
    </w:p>
    <w:p w:rsidR="00195A88" w:rsidRPr="00195A88" w:rsidRDefault="00195A88" w:rsidP="00195A88">
      <w:pPr>
        <w:autoSpaceDE w:val="0"/>
        <w:autoSpaceDN w:val="0"/>
        <w:adjustRightInd w:val="0"/>
        <w:spacing w:after="0" w:line="240" w:lineRule="auto"/>
        <w:rPr>
          <w:rFonts w:cs="Garamond-Bold"/>
          <w:b/>
          <w:bCs/>
          <w:color w:val="000000"/>
          <w:sz w:val="24"/>
          <w:szCs w:val="24"/>
        </w:rPr>
      </w:pPr>
      <w:r w:rsidRPr="00195A88">
        <w:rPr>
          <w:rFonts w:cs="Garamond-Bold"/>
          <w:b/>
          <w:bCs/>
          <w:color w:val="000000"/>
          <w:sz w:val="24"/>
          <w:szCs w:val="24"/>
        </w:rPr>
        <w:t>Professional organizations and groups for collection development librarians</w:t>
      </w:r>
    </w:p>
    <w:p w:rsidR="00195A88" w:rsidRPr="00195A88" w:rsidRDefault="00195A88" w:rsidP="00195A88">
      <w:pPr>
        <w:autoSpaceDE w:val="0"/>
        <w:autoSpaceDN w:val="0"/>
        <w:adjustRightInd w:val="0"/>
        <w:spacing w:after="0" w:line="240" w:lineRule="auto"/>
        <w:rPr>
          <w:rFonts w:cs="Garamond-Bold"/>
          <w:b/>
          <w:bCs/>
          <w:color w:val="000000"/>
          <w:sz w:val="24"/>
          <w:szCs w:val="24"/>
        </w:rPr>
      </w:pP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Collection Management &amp; Development Section (CMDS)</w:t>
      </w: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w:t>
      </w:r>
      <w:r w:rsidRPr="00195A88">
        <w:rPr>
          <w:rFonts w:cs="Garamond-Italic"/>
          <w:i/>
          <w:iCs/>
          <w:color w:val="000000"/>
          <w:sz w:val="24"/>
          <w:szCs w:val="24"/>
        </w:rPr>
        <w:t>A section of the Association for Library Collections &amp; Technical Services, a division of ALA</w:t>
      </w:r>
      <w:r w:rsidRPr="00195A88">
        <w:rPr>
          <w:rFonts w:cs="Garamond"/>
          <w:color w:val="000000"/>
          <w:sz w:val="24"/>
          <w:szCs w:val="24"/>
        </w:rPr>
        <w:t>]</w:t>
      </w:r>
    </w:p>
    <w:p w:rsidR="00195A88" w:rsidRDefault="00195A88" w:rsidP="00195A88">
      <w:pPr>
        <w:autoSpaceDE w:val="0"/>
        <w:autoSpaceDN w:val="0"/>
        <w:adjustRightInd w:val="0"/>
        <w:spacing w:after="0" w:line="240" w:lineRule="auto"/>
        <w:rPr>
          <w:rFonts w:cs="Garamond"/>
          <w:color w:val="0000FF"/>
          <w:sz w:val="24"/>
          <w:szCs w:val="24"/>
        </w:rPr>
      </w:pPr>
      <w:r w:rsidRPr="00195A88">
        <w:rPr>
          <w:rFonts w:cs="Garamond"/>
          <w:color w:val="000000"/>
          <w:sz w:val="24"/>
          <w:szCs w:val="24"/>
        </w:rPr>
        <w:t xml:space="preserve">Website: </w:t>
      </w:r>
      <w:hyperlink r:id="rId13" w:history="1">
        <w:r w:rsidRPr="00FA55E7">
          <w:rPr>
            <w:rStyle w:val="Hyperlink"/>
            <w:rFonts w:cs="Garamond"/>
            <w:sz w:val="24"/>
            <w:szCs w:val="24"/>
          </w:rPr>
          <w:t>http://www.ala.org/ala/mgrps/divs/alcts/mgrps/cmds/index.cfm</w:t>
        </w:r>
      </w:hyperlink>
    </w:p>
    <w:p w:rsidR="00195A88" w:rsidRPr="00195A88" w:rsidRDefault="00195A88" w:rsidP="00195A88">
      <w:pPr>
        <w:autoSpaceDE w:val="0"/>
        <w:autoSpaceDN w:val="0"/>
        <w:adjustRightInd w:val="0"/>
        <w:spacing w:after="0" w:line="240" w:lineRule="auto"/>
        <w:rPr>
          <w:rFonts w:cs="Garamond"/>
          <w:color w:val="0000FF"/>
          <w:sz w:val="24"/>
          <w:szCs w:val="24"/>
        </w:rPr>
      </w:pP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Collection Development and Evaluation Section (CODES)</w:t>
      </w:r>
    </w:p>
    <w:p w:rsidR="00195A8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w:t>
      </w:r>
      <w:r w:rsidRPr="00195A88">
        <w:rPr>
          <w:rFonts w:cs="Garamond-Italic"/>
          <w:i/>
          <w:iCs/>
          <w:color w:val="000000"/>
          <w:sz w:val="24"/>
          <w:szCs w:val="24"/>
        </w:rPr>
        <w:t>A section of the Reference and User Services Association, a division of  ALA</w:t>
      </w:r>
      <w:r w:rsidRPr="00195A88">
        <w:rPr>
          <w:rFonts w:cs="Garamond"/>
          <w:color w:val="000000"/>
          <w:sz w:val="24"/>
          <w:szCs w:val="24"/>
        </w:rPr>
        <w:t>]</w:t>
      </w:r>
    </w:p>
    <w:p w:rsidR="00195A88" w:rsidRDefault="00195A88" w:rsidP="00195A88">
      <w:pPr>
        <w:autoSpaceDE w:val="0"/>
        <w:autoSpaceDN w:val="0"/>
        <w:adjustRightInd w:val="0"/>
        <w:spacing w:after="0" w:line="240" w:lineRule="auto"/>
        <w:rPr>
          <w:rFonts w:cs="Garamond"/>
          <w:color w:val="0000FF"/>
          <w:sz w:val="24"/>
          <w:szCs w:val="24"/>
        </w:rPr>
      </w:pPr>
      <w:r w:rsidRPr="00195A88">
        <w:rPr>
          <w:rFonts w:cs="Garamond"/>
          <w:color w:val="000000"/>
          <w:sz w:val="24"/>
          <w:szCs w:val="24"/>
        </w:rPr>
        <w:t xml:space="preserve">Website: </w:t>
      </w:r>
      <w:hyperlink r:id="rId14" w:history="1">
        <w:r w:rsidRPr="00FA55E7">
          <w:rPr>
            <w:rStyle w:val="Hyperlink"/>
            <w:rFonts w:cs="Garamond"/>
            <w:sz w:val="24"/>
            <w:szCs w:val="24"/>
          </w:rPr>
          <w:t>http://www.ala.org/ala/mgrps/divs/rusa/sections/codes/index.cfm</w:t>
        </w:r>
      </w:hyperlink>
    </w:p>
    <w:p w:rsidR="00195A88" w:rsidRPr="00195A88" w:rsidRDefault="00195A88" w:rsidP="00195A88">
      <w:pPr>
        <w:autoSpaceDE w:val="0"/>
        <w:autoSpaceDN w:val="0"/>
        <w:adjustRightInd w:val="0"/>
        <w:spacing w:after="0" w:line="240" w:lineRule="auto"/>
        <w:rPr>
          <w:rFonts w:cs="Garamond"/>
          <w:color w:val="0000FF"/>
          <w:sz w:val="24"/>
          <w:szCs w:val="24"/>
        </w:rPr>
      </w:pP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The Charleston Conference</w:t>
      </w:r>
    </w:p>
    <w:p w:rsidR="00195A88" w:rsidRPr="00195A8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w:t>
      </w:r>
      <w:r w:rsidRPr="00195A88">
        <w:rPr>
          <w:rFonts w:cs="Garamond-Italic"/>
          <w:i/>
          <w:iCs/>
          <w:color w:val="000000"/>
          <w:sz w:val="24"/>
          <w:szCs w:val="24"/>
        </w:rPr>
        <w:t>Held annually in Charleston, SC, in early November</w:t>
      </w:r>
      <w:r w:rsidRPr="00195A88">
        <w:rPr>
          <w:rFonts w:cs="Garamond"/>
          <w:color w:val="000000"/>
          <w:sz w:val="24"/>
          <w:szCs w:val="24"/>
        </w:rPr>
        <w:t>]</w:t>
      </w:r>
    </w:p>
    <w:p w:rsidR="00195A88" w:rsidRDefault="00195A88" w:rsidP="00195A88">
      <w:pPr>
        <w:autoSpaceDE w:val="0"/>
        <w:autoSpaceDN w:val="0"/>
        <w:adjustRightInd w:val="0"/>
        <w:spacing w:after="0" w:line="240" w:lineRule="auto"/>
        <w:rPr>
          <w:rFonts w:cs="Garamond"/>
          <w:color w:val="0000FF"/>
          <w:sz w:val="24"/>
          <w:szCs w:val="24"/>
        </w:rPr>
      </w:pPr>
      <w:r w:rsidRPr="00195A88">
        <w:rPr>
          <w:rFonts w:cs="Garamond"/>
          <w:color w:val="000000"/>
          <w:sz w:val="24"/>
          <w:szCs w:val="24"/>
        </w:rPr>
        <w:t>Website for the November 201</w:t>
      </w:r>
      <w:r w:rsidR="00F20856">
        <w:rPr>
          <w:rFonts w:cs="Garamond"/>
          <w:color w:val="000000"/>
          <w:sz w:val="24"/>
          <w:szCs w:val="24"/>
        </w:rPr>
        <w:t>6</w:t>
      </w:r>
      <w:r w:rsidRPr="00195A88">
        <w:rPr>
          <w:rFonts w:cs="Garamond"/>
          <w:color w:val="000000"/>
          <w:sz w:val="24"/>
          <w:szCs w:val="24"/>
        </w:rPr>
        <w:t xml:space="preserve"> conference:</w:t>
      </w:r>
      <w:r w:rsidR="00F20856">
        <w:rPr>
          <w:rFonts w:cs="Garamond"/>
          <w:color w:val="000000"/>
          <w:sz w:val="24"/>
          <w:szCs w:val="24"/>
        </w:rPr>
        <w:t xml:space="preserve"> </w:t>
      </w:r>
      <w:r w:rsidR="00F20856">
        <w:rPr>
          <w:rFonts w:cs="Garamond"/>
          <w:color w:val="0000FF"/>
          <w:sz w:val="24"/>
          <w:szCs w:val="24"/>
        </w:rPr>
        <w:t xml:space="preserve"> </w:t>
      </w:r>
      <w:r w:rsidR="00F20856" w:rsidRPr="00F20856">
        <w:rPr>
          <w:rFonts w:cs="Garamond"/>
          <w:color w:val="0000FF"/>
          <w:sz w:val="24"/>
          <w:szCs w:val="24"/>
        </w:rPr>
        <w:t>http://www.charlestonlibraryconference.com/</w:t>
      </w:r>
    </w:p>
    <w:p w:rsidR="005C13B8" w:rsidRDefault="00195A88" w:rsidP="00195A88">
      <w:pPr>
        <w:autoSpaceDE w:val="0"/>
        <w:autoSpaceDN w:val="0"/>
        <w:adjustRightInd w:val="0"/>
        <w:spacing w:after="0" w:line="240" w:lineRule="auto"/>
        <w:rPr>
          <w:rFonts w:cs="Garamond"/>
          <w:color w:val="000000"/>
          <w:sz w:val="24"/>
          <w:szCs w:val="24"/>
        </w:rPr>
      </w:pPr>
      <w:r w:rsidRPr="00195A88">
        <w:rPr>
          <w:rFonts w:cs="Garamond"/>
          <w:color w:val="000000"/>
          <w:sz w:val="24"/>
          <w:szCs w:val="24"/>
        </w:rPr>
        <w:t xml:space="preserve">Archived conference materials: </w:t>
      </w:r>
      <w:hyperlink r:id="rId15" w:history="1">
        <w:r w:rsidR="005C7203" w:rsidRPr="0002707B">
          <w:rPr>
            <w:rStyle w:val="Hyperlink"/>
            <w:rFonts w:cs="Garamond"/>
            <w:sz w:val="24"/>
            <w:szCs w:val="24"/>
          </w:rPr>
          <w:t>http://www.charlestonlibraryconference.com/conference-archives/</w:t>
        </w:r>
      </w:hyperlink>
    </w:p>
    <w:p w:rsidR="00195A88" w:rsidRDefault="00195A88" w:rsidP="00195A88">
      <w:pPr>
        <w:autoSpaceDE w:val="0"/>
        <w:autoSpaceDN w:val="0"/>
        <w:adjustRightInd w:val="0"/>
        <w:spacing w:after="0" w:line="240" w:lineRule="auto"/>
        <w:rPr>
          <w:rFonts w:cs="Garamond"/>
          <w:color w:val="0000FF"/>
          <w:sz w:val="24"/>
          <w:szCs w:val="24"/>
        </w:rPr>
      </w:pPr>
    </w:p>
    <w:p w:rsidR="002B007C" w:rsidRDefault="002B007C" w:rsidP="002B007C">
      <w:pPr>
        <w:autoSpaceDE w:val="0"/>
        <w:autoSpaceDN w:val="0"/>
        <w:adjustRightInd w:val="0"/>
        <w:spacing w:after="0" w:line="240" w:lineRule="auto"/>
        <w:rPr>
          <w:rFonts w:cs="Garamond-Bold"/>
          <w:b/>
          <w:bCs/>
          <w:sz w:val="28"/>
          <w:szCs w:val="28"/>
        </w:rPr>
      </w:pPr>
      <w:r w:rsidRPr="00BB717F">
        <w:rPr>
          <w:rFonts w:cs="Garamond-Bold"/>
          <w:b/>
          <w:bCs/>
          <w:sz w:val="28"/>
          <w:szCs w:val="28"/>
        </w:rPr>
        <w:t>Assum</w:t>
      </w:r>
      <w:r w:rsidR="00BB717F">
        <w:rPr>
          <w:rFonts w:cs="Garamond-Bold"/>
          <w:b/>
          <w:bCs/>
          <w:sz w:val="28"/>
          <w:szCs w:val="28"/>
        </w:rPr>
        <w:t xml:space="preserve">ptions adopted for this course </w:t>
      </w:r>
    </w:p>
    <w:p w:rsidR="008648BC" w:rsidRPr="00BB717F" w:rsidRDefault="008648BC" w:rsidP="002B007C">
      <w:pPr>
        <w:autoSpaceDE w:val="0"/>
        <w:autoSpaceDN w:val="0"/>
        <w:adjustRightInd w:val="0"/>
        <w:spacing w:after="0" w:line="240" w:lineRule="auto"/>
        <w:rPr>
          <w:rFonts w:cs="Garamond-Bold"/>
          <w:b/>
          <w:bCs/>
          <w:sz w:val="28"/>
          <w:szCs w:val="28"/>
        </w:rPr>
      </w:pPr>
    </w:p>
    <w:p w:rsidR="002B007C" w:rsidRPr="00BB717F" w:rsidRDefault="002B007C" w:rsidP="00BB717F">
      <w:pPr>
        <w:pStyle w:val="ListParagraph"/>
        <w:numPr>
          <w:ilvl w:val="0"/>
          <w:numId w:val="2"/>
        </w:numPr>
        <w:autoSpaceDE w:val="0"/>
        <w:autoSpaceDN w:val="0"/>
        <w:adjustRightInd w:val="0"/>
        <w:spacing w:after="0" w:line="240" w:lineRule="auto"/>
        <w:rPr>
          <w:rFonts w:cs="Garamond"/>
          <w:sz w:val="24"/>
          <w:szCs w:val="24"/>
        </w:rPr>
      </w:pPr>
      <w:r w:rsidRPr="00BB717F">
        <w:rPr>
          <w:rFonts w:cs="Garamond"/>
          <w:sz w:val="24"/>
          <w:szCs w:val="24"/>
        </w:rPr>
        <w:t xml:space="preserve">Collection development is a </w:t>
      </w:r>
      <w:r w:rsidRPr="00BB717F">
        <w:rPr>
          <w:rFonts w:cs="Garamond-Italic"/>
          <w:iCs/>
          <w:sz w:val="24"/>
          <w:szCs w:val="24"/>
        </w:rPr>
        <w:t>core service</w:t>
      </w:r>
      <w:r w:rsidRPr="00BB717F">
        <w:rPr>
          <w:rFonts w:cs="Garamond-Italic"/>
          <w:i/>
          <w:iCs/>
          <w:sz w:val="24"/>
          <w:szCs w:val="24"/>
        </w:rPr>
        <w:t xml:space="preserve"> </w:t>
      </w:r>
      <w:r w:rsidRPr="00BB717F">
        <w:rPr>
          <w:rFonts w:cs="Garamond"/>
          <w:sz w:val="24"/>
          <w:szCs w:val="24"/>
        </w:rPr>
        <w:t>in all types of libraries.</w:t>
      </w:r>
    </w:p>
    <w:p w:rsidR="002B007C" w:rsidRPr="00BB717F" w:rsidRDefault="002B007C" w:rsidP="002B007C">
      <w:pPr>
        <w:pStyle w:val="ListParagraph"/>
        <w:numPr>
          <w:ilvl w:val="0"/>
          <w:numId w:val="2"/>
        </w:numPr>
        <w:autoSpaceDE w:val="0"/>
        <w:autoSpaceDN w:val="0"/>
        <w:adjustRightInd w:val="0"/>
        <w:spacing w:after="0" w:line="240" w:lineRule="auto"/>
        <w:rPr>
          <w:rFonts w:cs="Garamond"/>
          <w:sz w:val="24"/>
          <w:szCs w:val="24"/>
        </w:rPr>
      </w:pPr>
      <w:r w:rsidRPr="00BB717F">
        <w:rPr>
          <w:rFonts w:eastAsia="Wingdings-Regular" w:cs="Wingdings-Regular"/>
          <w:sz w:val="24"/>
          <w:szCs w:val="24"/>
        </w:rPr>
        <w:t xml:space="preserve"> </w:t>
      </w:r>
      <w:r w:rsidRPr="00BB717F">
        <w:rPr>
          <w:rFonts w:cs="Garamond"/>
          <w:sz w:val="24"/>
          <w:szCs w:val="24"/>
        </w:rPr>
        <w:t>The cost of a library’s collections and their long-term importance to that library and to the world</w:t>
      </w:r>
      <w:r w:rsidR="00BB717F" w:rsidRPr="00BB717F">
        <w:rPr>
          <w:rFonts w:cs="Garamond"/>
          <w:sz w:val="24"/>
          <w:szCs w:val="24"/>
        </w:rPr>
        <w:t xml:space="preserve"> </w:t>
      </w:r>
      <w:r w:rsidRPr="00BB717F">
        <w:rPr>
          <w:rFonts w:cs="Garamond"/>
          <w:sz w:val="24"/>
          <w:szCs w:val="24"/>
        </w:rPr>
        <w:t xml:space="preserve">of scholarship in general require that </w:t>
      </w:r>
      <w:r w:rsidRPr="00BB717F">
        <w:rPr>
          <w:rFonts w:cs="Garamond-Italic"/>
          <w:iCs/>
          <w:sz w:val="24"/>
          <w:szCs w:val="24"/>
        </w:rPr>
        <w:t xml:space="preserve">extensive time and effort be spent training </w:t>
      </w:r>
      <w:r w:rsidRPr="00BB717F">
        <w:rPr>
          <w:rFonts w:cs="Garamond"/>
          <w:sz w:val="24"/>
          <w:szCs w:val="24"/>
        </w:rPr>
        <w:t>new selectors and</w:t>
      </w:r>
      <w:r w:rsidR="00BB717F" w:rsidRPr="00BB717F">
        <w:rPr>
          <w:rFonts w:cs="Garamond"/>
          <w:sz w:val="24"/>
          <w:szCs w:val="24"/>
        </w:rPr>
        <w:t xml:space="preserve"> </w:t>
      </w:r>
      <w:r w:rsidRPr="00BB717F">
        <w:rPr>
          <w:rFonts w:cs="Garamond"/>
          <w:sz w:val="24"/>
          <w:szCs w:val="24"/>
        </w:rPr>
        <w:t>providing continuing education experiences for seasoned selectors.</w:t>
      </w:r>
    </w:p>
    <w:p w:rsidR="002B007C" w:rsidRPr="00BB717F" w:rsidRDefault="002B007C" w:rsidP="002B007C">
      <w:pPr>
        <w:pStyle w:val="ListParagraph"/>
        <w:numPr>
          <w:ilvl w:val="0"/>
          <w:numId w:val="2"/>
        </w:numPr>
        <w:autoSpaceDE w:val="0"/>
        <w:autoSpaceDN w:val="0"/>
        <w:adjustRightInd w:val="0"/>
        <w:spacing w:after="0" w:line="240" w:lineRule="auto"/>
        <w:rPr>
          <w:rFonts w:cs="Garamond"/>
          <w:i/>
          <w:sz w:val="24"/>
          <w:szCs w:val="24"/>
        </w:rPr>
      </w:pPr>
      <w:r w:rsidRPr="00BB717F">
        <w:rPr>
          <w:rFonts w:eastAsia="Wingdings-Regular" w:cs="Wingdings-Regular"/>
          <w:sz w:val="24"/>
          <w:szCs w:val="24"/>
        </w:rPr>
        <w:t xml:space="preserve"> </w:t>
      </w:r>
      <w:r w:rsidRPr="00BB717F">
        <w:rPr>
          <w:rFonts w:cs="Garamond"/>
          <w:sz w:val="24"/>
          <w:szCs w:val="24"/>
        </w:rPr>
        <w:t>Many selectors will find themselves building collections in subjects for which they have little or</w:t>
      </w:r>
      <w:r w:rsidR="00BB717F" w:rsidRPr="00BB717F">
        <w:rPr>
          <w:rFonts w:cs="Garamond"/>
          <w:sz w:val="24"/>
          <w:szCs w:val="24"/>
        </w:rPr>
        <w:t xml:space="preserve"> </w:t>
      </w:r>
      <w:r w:rsidRPr="00BB717F">
        <w:rPr>
          <w:rFonts w:cs="Garamond"/>
          <w:sz w:val="24"/>
          <w:szCs w:val="24"/>
        </w:rPr>
        <w:t xml:space="preserve">no background. Even if a </w:t>
      </w:r>
      <w:r w:rsidRPr="00BB717F">
        <w:rPr>
          <w:rFonts w:cs="Garamond-Italic"/>
          <w:i/>
          <w:iCs/>
          <w:sz w:val="24"/>
          <w:szCs w:val="24"/>
        </w:rPr>
        <w:t xml:space="preserve">subject background </w:t>
      </w:r>
      <w:r w:rsidRPr="00BB717F">
        <w:rPr>
          <w:rFonts w:cs="Garamond"/>
          <w:i/>
          <w:sz w:val="24"/>
          <w:szCs w:val="24"/>
        </w:rPr>
        <w:t>exi</w:t>
      </w:r>
      <w:r w:rsidRPr="00BB717F">
        <w:rPr>
          <w:rFonts w:cs="Garamond"/>
          <w:sz w:val="24"/>
          <w:szCs w:val="24"/>
        </w:rPr>
        <w:t>sts, it is not necessarily enough preparation for</w:t>
      </w:r>
      <w:r w:rsidR="00BB717F" w:rsidRPr="00BB717F">
        <w:rPr>
          <w:rFonts w:cs="Garamond"/>
          <w:sz w:val="24"/>
          <w:szCs w:val="24"/>
        </w:rPr>
        <w:t xml:space="preserve"> </w:t>
      </w:r>
      <w:r w:rsidRPr="00BB717F">
        <w:rPr>
          <w:rFonts w:cs="Garamond"/>
          <w:sz w:val="24"/>
          <w:szCs w:val="24"/>
        </w:rPr>
        <w:t xml:space="preserve">collection building, which requires an </w:t>
      </w:r>
      <w:r w:rsidRPr="00BB717F">
        <w:rPr>
          <w:rFonts w:cs="Garamond-Italic"/>
          <w:i/>
          <w:iCs/>
          <w:sz w:val="24"/>
          <w:szCs w:val="24"/>
        </w:rPr>
        <w:t>understanding of the individual library and its mission</w:t>
      </w:r>
      <w:r w:rsidRPr="00BB717F">
        <w:rPr>
          <w:rFonts w:cs="Garamond"/>
          <w:i/>
          <w:sz w:val="24"/>
          <w:szCs w:val="24"/>
        </w:rPr>
        <w:t>.</w:t>
      </w:r>
    </w:p>
    <w:p w:rsidR="002B007C" w:rsidRPr="00BB717F" w:rsidRDefault="002B007C" w:rsidP="002B007C">
      <w:pPr>
        <w:pStyle w:val="ListParagraph"/>
        <w:numPr>
          <w:ilvl w:val="0"/>
          <w:numId w:val="2"/>
        </w:numPr>
        <w:autoSpaceDE w:val="0"/>
        <w:autoSpaceDN w:val="0"/>
        <w:adjustRightInd w:val="0"/>
        <w:spacing w:after="0" w:line="240" w:lineRule="auto"/>
        <w:rPr>
          <w:rFonts w:cs="Garamond"/>
          <w:sz w:val="24"/>
          <w:szCs w:val="24"/>
        </w:rPr>
      </w:pPr>
      <w:r w:rsidRPr="00BB717F">
        <w:rPr>
          <w:rFonts w:cs="Garamond"/>
          <w:sz w:val="24"/>
          <w:szCs w:val="24"/>
        </w:rPr>
        <w:t xml:space="preserve">There are </w:t>
      </w:r>
      <w:r w:rsidRPr="00BB717F">
        <w:rPr>
          <w:rFonts w:cs="Garamond-Italic"/>
          <w:iCs/>
          <w:sz w:val="24"/>
          <w:szCs w:val="24"/>
        </w:rPr>
        <w:t>micro-collection development training</w:t>
      </w:r>
      <w:r w:rsidRPr="00BB717F">
        <w:rPr>
          <w:rFonts w:cs="Garamond-Italic"/>
          <w:i/>
          <w:iCs/>
          <w:sz w:val="24"/>
          <w:szCs w:val="24"/>
        </w:rPr>
        <w:t xml:space="preserve"> </w:t>
      </w:r>
      <w:r w:rsidRPr="00BB717F">
        <w:rPr>
          <w:rFonts w:cs="Garamond"/>
          <w:sz w:val="24"/>
          <w:szCs w:val="24"/>
        </w:rPr>
        <w:t>needs which relate to a library’s specific collecting and</w:t>
      </w:r>
      <w:r w:rsidR="00BB717F" w:rsidRPr="00BB717F">
        <w:rPr>
          <w:rFonts w:cs="Garamond"/>
          <w:sz w:val="24"/>
          <w:szCs w:val="24"/>
        </w:rPr>
        <w:t xml:space="preserve"> </w:t>
      </w:r>
      <w:r w:rsidRPr="00BB717F">
        <w:rPr>
          <w:rFonts w:cs="Garamond"/>
          <w:sz w:val="24"/>
          <w:szCs w:val="24"/>
        </w:rPr>
        <w:t>managing policies and procedures and its specific organizational culture.</w:t>
      </w:r>
    </w:p>
    <w:p w:rsidR="002B007C" w:rsidRPr="008648BC" w:rsidRDefault="002B007C" w:rsidP="002B007C">
      <w:pPr>
        <w:pStyle w:val="ListParagraph"/>
        <w:numPr>
          <w:ilvl w:val="0"/>
          <w:numId w:val="2"/>
        </w:numPr>
        <w:autoSpaceDE w:val="0"/>
        <w:autoSpaceDN w:val="0"/>
        <w:adjustRightInd w:val="0"/>
        <w:spacing w:after="0" w:line="240" w:lineRule="auto"/>
        <w:rPr>
          <w:rFonts w:cs="Garamond"/>
          <w:sz w:val="24"/>
          <w:szCs w:val="24"/>
        </w:rPr>
      </w:pPr>
      <w:r w:rsidRPr="008648BC">
        <w:rPr>
          <w:rFonts w:eastAsia="Wingdings-Regular" w:cs="Wingdings-Regular"/>
          <w:sz w:val="24"/>
          <w:szCs w:val="24"/>
        </w:rPr>
        <w:t xml:space="preserve"> </w:t>
      </w:r>
      <w:r w:rsidRPr="008648BC">
        <w:rPr>
          <w:rFonts w:cs="Garamond"/>
          <w:sz w:val="24"/>
          <w:szCs w:val="24"/>
        </w:rPr>
        <w:t xml:space="preserve">There are </w:t>
      </w:r>
      <w:r w:rsidRPr="008648BC">
        <w:rPr>
          <w:rFonts w:cs="Garamond-Italic"/>
          <w:iCs/>
          <w:sz w:val="24"/>
          <w:szCs w:val="24"/>
        </w:rPr>
        <w:t>macro-collection development training</w:t>
      </w:r>
      <w:r w:rsidRPr="008648BC">
        <w:rPr>
          <w:rFonts w:cs="Garamond-Italic"/>
          <w:i/>
          <w:iCs/>
          <w:sz w:val="24"/>
          <w:szCs w:val="24"/>
        </w:rPr>
        <w:t xml:space="preserve"> </w:t>
      </w:r>
      <w:r w:rsidRPr="008648BC">
        <w:rPr>
          <w:rFonts w:cs="Garamond"/>
          <w:sz w:val="24"/>
          <w:szCs w:val="24"/>
        </w:rPr>
        <w:t>needs which relate to subject knowledge, the</w:t>
      </w:r>
      <w:r w:rsidR="008648BC" w:rsidRPr="008648BC">
        <w:rPr>
          <w:rFonts w:cs="Garamond"/>
          <w:sz w:val="24"/>
          <w:szCs w:val="24"/>
        </w:rPr>
        <w:t xml:space="preserve"> </w:t>
      </w:r>
      <w:r w:rsidRPr="008648BC">
        <w:rPr>
          <w:rFonts w:cs="Garamond"/>
          <w:sz w:val="24"/>
          <w:szCs w:val="24"/>
        </w:rPr>
        <w:t>publishing world, structure of the literature in a discipline, research processes in particular</w:t>
      </w:r>
      <w:r w:rsidR="008648BC" w:rsidRPr="008648BC">
        <w:rPr>
          <w:rFonts w:cs="Garamond"/>
          <w:sz w:val="24"/>
          <w:szCs w:val="24"/>
        </w:rPr>
        <w:t xml:space="preserve"> </w:t>
      </w:r>
      <w:r w:rsidRPr="008648BC">
        <w:rPr>
          <w:rFonts w:cs="Garamond"/>
          <w:sz w:val="24"/>
          <w:szCs w:val="24"/>
        </w:rPr>
        <w:t>disciplines, shifting paradigms of electronic and print media, and communication and</w:t>
      </w:r>
      <w:r w:rsidR="008648BC" w:rsidRPr="008648BC">
        <w:rPr>
          <w:rFonts w:cs="Garamond"/>
          <w:sz w:val="24"/>
          <w:szCs w:val="24"/>
        </w:rPr>
        <w:t xml:space="preserve"> </w:t>
      </w:r>
      <w:r w:rsidRPr="008648BC">
        <w:rPr>
          <w:rFonts w:cs="Garamond"/>
          <w:sz w:val="24"/>
          <w:szCs w:val="24"/>
        </w:rPr>
        <w:t>management skills.</w:t>
      </w:r>
    </w:p>
    <w:p w:rsidR="002B007C" w:rsidRPr="008648BC" w:rsidRDefault="002B007C" w:rsidP="002B007C">
      <w:pPr>
        <w:pStyle w:val="ListParagraph"/>
        <w:numPr>
          <w:ilvl w:val="0"/>
          <w:numId w:val="2"/>
        </w:numPr>
        <w:autoSpaceDE w:val="0"/>
        <w:autoSpaceDN w:val="0"/>
        <w:adjustRightInd w:val="0"/>
        <w:spacing w:after="0" w:line="240" w:lineRule="auto"/>
        <w:rPr>
          <w:rFonts w:cs="Garamond"/>
          <w:sz w:val="24"/>
          <w:szCs w:val="24"/>
        </w:rPr>
      </w:pPr>
      <w:r w:rsidRPr="008648BC">
        <w:rPr>
          <w:rFonts w:cs="Garamond"/>
          <w:sz w:val="24"/>
          <w:szCs w:val="24"/>
        </w:rPr>
        <w:t>The selector, to successfully perform collection development and management operations,</w:t>
      </w:r>
      <w:r w:rsidR="008648BC" w:rsidRPr="008648BC">
        <w:rPr>
          <w:rFonts w:cs="Garamond"/>
          <w:sz w:val="24"/>
          <w:szCs w:val="24"/>
        </w:rPr>
        <w:t xml:space="preserve"> </w:t>
      </w:r>
      <w:r w:rsidRPr="008648BC">
        <w:rPr>
          <w:rFonts w:cs="Garamond"/>
          <w:sz w:val="24"/>
          <w:szCs w:val="24"/>
        </w:rPr>
        <w:t xml:space="preserve">requires a </w:t>
      </w:r>
      <w:r w:rsidRPr="008648BC">
        <w:rPr>
          <w:rFonts w:cs="Garamond-Italic"/>
          <w:iCs/>
          <w:sz w:val="24"/>
          <w:szCs w:val="24"/>
        </w:rPr>
        <w:t xml:space="preserve">knowledge of and communication with other library operations </w:t>
      </w:r>
      <w:r w:rsidRPr="008648BC">
        <w:rPr>
          <w:rFonts w:cs="Garamond"/>
          <w:sz w:val="24"/>
          <w:szCs w:val="24"/>
        </w:rPr>
        <w:t>such as cataloging, reference,</w:t>
      </w:r>
      <w:r w:rsidR="008648BC" w:rsidRPr="008648BC">
        <w:rPr>
          <w:rFonts w:cs="Garamond"/>
          <w:sz w:val="24"/>
          <w:szCs w:val="24"/>
        </w:rPr>
        <w:t xml:space="preserve"> </w:t>
      </w:r>
      <w:r w:rsidRPr="008648BC">
        <w:rPr>
          <w:rFonts w:cs="Garamond"/>
          <w:sz w:val="24"/>
          <w:szCs w:val="24"/>
        </w:rPr>
        <w:t>serials, and acquisitions.</w:t>
      </w:r>
    </w:p>
    <w:p w:rsidR="002B007C" w:rsidRDefault="002B007C" w:rsidP="002B007C">
      <w:pPr>
        <w:pStyle w:val="ListParagraph"/>
        <w:numPr>
          <w:ilvl w:val="0"/>
          <w:numId w:val="2"/>
        </w:numPr>
        <w:autoSpaceDE w:val="0"/>
        <w:autoSpaceDN w:val="0"/>
        <w:adjustRightInd w:val="0"/>
        <w:spacing w:after="0" w:line="240" w:lineRule="auto"/>
        <w:rPr>
          <w:rFonts w:cs="Garamond"/>
          <w:sz w:val="24"/>
          <w:szCs w:val="24"/>
        </w:rPr>
      </w:pPr>
      <w:r w:rsidRPr="008648BC">
        <w:rPr>
          <w:rFonts w:eastAsia="Wingdings-Regular" w:cs="Wingdings-Regular"/>
          <w:sz w:val="24"/>
          <w:szCs w:val="24"/>
        </w:rPr>
        <w:t xml:space="preserve"> </w:t>
      </w:r>
      <w:r w:rsidRPr="008648BC">
        <w:rPr>
          <w:rFonts w:cs="Garamond"/>
          <w:sz w:val="24"/>
          <w:szCs w:val="24"/>
        </w:rPr>
        <w:t>Training cannot wait for in-house tools to be developed, such as collection development policy</w:t>
      </w:r>
      <w:r w:rsidR="008648BC" w:rsidRPr="008648BC">
        <w:rPr>
          <w:rFonts w:cs="Garamond"/>
          <w:sz w:val="24"/>
          <w:szCs w:val="24"/>
        </w:rPr>
        <w:t xml:space="preserve"> </w:t>
      </w:r>
      <w:r w:rsidRPr="008648BC">
        <w:rPr>
          <w:rFonts w:cs="Garamond"/>
          <w:sz w:val="24"/>
          <w:szCs w:val="24"/>
        </w:rPr>
        <w:t>statements and collection development manuals, because selectors must function immediately in</w:t>
      </w:r>
      <w:r w:rsidR="008648BC" w:rsidRPr="008648BC">
        <w:rPr>
          <w:rFonts w:cs="Garamond"/>
          <w:sz w:val="24"/>
          <w:szCs w:val="24"/>
        </w:rPr>
        <w:t xml:space="preserve"> </w:t>
      </w:r>
      <w:r w:rsidRPr="008648BC">
        <w:rPr>
          <w:rFonts w:cs="Garamond"/>
          <w:sz w:val="24"/>
          <w:szCs w:val="24"/>
        </w:rPr>
        <w:t xml:space="preserve">their roles. These </w:t>
      </w:r>
      <w:r w:rsidRPr="008648BC">
        <w:rPr>
          <w:rFonts w:cs="Garamond-Italic"/>
          <w:i/>
          <w:iCs/>
          <w:sz w:val="24"/>
          <w:szCs w:val="24"/>
        </w:rPr>
        <w:t xml:space="preserve">in-house tools </w:t>
      </w:r>
      <w:r w:rsidRPr="008648BC">
        <w:rPr>
          <w:rFonts w:cs="Garamond"/>
          <w:sz w:val="24"/>
          <w:szCs w:val="24"/>
        </w:rPr>
        <w:t>are an important part of successful collection development and</w:t>
      </w:r>
      <w:r w:rsidR="008648BC" w:rsidRPr="008648BC">
        <w:rPr>
          <w:rFonts w:cs="Garamond"/>
          <w:sz w:val="24"/>
          <w:szCs w:val="24"/>
        </w:rPr>
        <w:t xml:space="preserve"> </w:t>
      </w:r>
      <w:r w:rsidRPr="008648BC">
        <w:rPr>
          <w:rFonts w:cs="Garamond"/>
          <w:sz w:val="24"/>
          <w:szCs w:val="24"/>
        </w:rPr>
        <w:t>management and should ultimately be developed.</w:t>
      </w:r>
    </w:p>
    <w:p w:rsidR="005C7203" w:rsidRDefault="005C7203" w:rsidP="005C7203">
      <w:pPr>
        <w:pStyle w:val="ListParagraph"/>
        <w:autoSpaceDE w:val="0"/>
        <w:autoSpaceDN w:val="0"/>
        <w:adjustRightInd w:val="0"/>
        <w:spacing w:after="0" w:line="240" w:lineRule="auto"/>
        <w:ind w:left="780"/>
        <w:rPr>
          <w:rFonts w:cs="Garamond"/>
          <w:sz w:val="24"/>
          <w:szCs w:val="24"/>
        </w:rPr>
      </w:pPr>
    </w:p>
    <w:p w:rsidR="002B007C" w:rsidRDefault="002B007C" w:rsidP="002B007C">
      <w:pPr>
        <w:autoSpaceDE w:val="0"/>
        <w:autoSpaceDN w:val="0"/>
        <w:adjustRightInd w:val="0"/>
        <w:spacing w:after="0" w:line="240" w:lineRule="auto"/>
        <w:rPr>
          <w:rFonts w:cs="Garamond"/>
          <w:sz w:val="24"/>
          <w:szCs w:val="24"/>
        </w:rPr>
      </w:pPr>
      <w:r w:rsidRPr="008648BC">
        <w:rPr>
          <w:rFonts w:cs="Garamond"/>
          <w:sz w:val="24"/>
          <w:szCs w:val="24"/>
        </w:rPr>
        <w:t xml:space="preserve">From </w:t>
      </w:r>
      <w:r w:rsidRPr="008648BC">
        <w:rPr>
          <w:rFonts w:cs="Garamond-Italic"/>
          <w:i/>
          <w:iCs/>
          <w:sz w:val="24"/>
          <w:szCs w:val="24"/>
        </w:rPr>
        <w:t xml:space="preserve">Guide for Training Collection Development Librarians </w:t>
      </w:r>
      <w:r w:rsidRPr="008648BC">
        <w:rPr>
          <w:rFonts w:cs="Garamond"/>
          <w:sz w:val="24"/>
          <w:szCs w:val="24"/>
        </w:rPr>
        <w:t>(pp. 2-3), edited by S. L. Fales, 1996. Chicago: American</w:t>
      </w:r>
      <w:r w:rsidR="008648BC">
        <w:rPr>
          <w:rFonts w:cs="Garamond"/>
          <w:sz w:val="24"/>
          <w:szCs w:val="24"/>
        </w:rPr>
        <w:t xml:space="preserve"> </w:t>
      </w:r>
      <w:r w:rsidRPr="008648BC">
        <w:rPr>
          <w:rFonts w:cs="Garamond"/>
          <w:sz w:val="24"/>
          <w:szCs w:val="24"/>
        </w:rPr>
        <w:t>Library Association.</w:t>
      </w:r>
    </w:p>
    <w:p w:rsidR="008D1CD2" w:rsidRDefault="008D1CD2" w:rsidP="002B007C">
      <w:pPr>
        <w:autoSpaceDE w:val="0"/>
        <w:autoSpaceDN w:val="0"/>
        <w:adjustRightInd w:val="0"/>
        <w:spacing w:after="0" w:line="240" w:lineRule="auto"/>
        <w:rPr>
          <w:rFonts w:cs="Garamond"/>
          <w:sz w:val="24"/>
          <w:szCs w:val="24"/>
        </w:rPr>
      </w:pPr>
    </w:p>
    <w:p w:rsidR="008D1CD2" w:rsidRDefault="008D1CD2" w:rsidP="002B007C">
      <w:pPr>
        <w:autoSpaceDE w:val="0"/>
        <w:autoSpaceDN w:val="0"/>
        <w:adjustRightInd w:val="0"/>
        <w:spacing w:after="0" w:line="240" w:lineRule="auto"/>
        <w:rPr>
          <w:rFonts w:cs="Garamond"/>
          <w:sz w:val="24"/>
          <w:szCs w:val="24"/>
        </w:rPr>
      </w:pPr>
      <w:r>
        <w:rPr>
          <w:rFonts w:cs="Garamond"/>
          <w:sz w:val="24"/>
          <w:szCs w:val="24"/>
        </w:rPr>
        <w:t>Diversity Statement:</w:t>
      </w:r>
    </w:p>
    <w:p w:rsidR="008648BC" w:rsidRPr="008648BC" w:rsidRDefault="008648BC" w:rsidP="002B007C">
      <w:pPr>
        <w:autoSpaceDE w:val="0"/>
        <w:autoSpaceDN w:val="0"/>
        <w:adjustRightInd w:val="0"/>
        <w:spacing w:after="0" w:line="240" w:lineRule="auto"/>
        <w:rPr>
          <w:rFonts w:cs="Garamond"/>
          <w:sz w:val="24"/>
          <w:szCs w:val="24"/>
        </w:rPr>
      </w:pPr>
    </w:p>
    <w:p w:rsidR="002B007C" w:rsidRDefault="002B007C" w:rsidP="002B007C">
      <w:pPr>
        <w:autoSpaceDE w:val="0"/>
        <w:autoSpaceDN w:val="0"/>
        <w:adjustRightInd w:val="0"/>
        <w:spacing w:after="0" w:line="240" w:lineRule="auto"/>
        <w:rPr>
          <w:rFonts w:cs="Garamond"/>
          <w:sz w:val="24"/>
          <w:szCs w:val="24"/>
        </w:rPr>
      </w:pPr>
      <w:r w:rsidRPr="008648BC">
        <w:rPr>
          <w:rFonts w:cs="Garamond"/>
          <w:sz w:val="24"/>
          <w:szCs w:val="24"/>
        </w:rPr>
        <w:t>In support of the University of North Carolina’s diversity goals and the mission of the School of</w:t>
      </w:r>
      <w:r w:rsidR="008648BC">
        <w:rPr>
          <w:rFonts w:cs="Garamond"/>
          <w:sz w:val="24"/>
          <w:szCs w:val="24"/>
        </w:rPr>
        <w:t xml:space="preserve"> </w:t>
      </w:r>
      <w:r w:rsidRPr="008648BC">
        <w:rPr>
          <w:rFonts w:cs="Garamond"/>
          <w:sz w:val="24"/>
          <w:szCs w:val="24"/>
        </w:rPr>
        <w:t>Information and Library Science, SILS embraces diversity as an ethical and societal value. We</w:t>
      </w:r>
      <w:r w:rsidR="008648BC">
        <w:rPr>
          <w:rFonts w:cs="Garamond"/>
          <w:sz w:val="24"/>
          <w:szCs w:val="24"/>
        </w:rPr>
        <w:t xml:space="preserve"> </w:t>
      </w:r>
      <w:r w:rsidRPr="008648BC">
        <w:rPr>
          <w:rFonts w:cs="Garamond"/>
          <w:sz w:val="24"/>
          <w:szCs w:val="24"/>
        </w:rPr>
        <w:t>broadly define diversity to include race, gender, national origin, ethnicity, religion, social class, age,</w:t>
      </w:r>
      <w:r w:rsidR="008648BC">
        <w:rPr>
          <w:rFonts w:cs="Garamond"/>
          <w:sz w:val="24"/>
          <w:szCs w:val="24"/>
        </w:rPr>
        <w:t xml:space="preserve"> </w:t>
      </w:r>
      <w:r w:rsidRPr="008648BC">
        <w:rPr>
          <w:rFonts w:cs="Garamond"/>
          <w:sz w:val="24"/>
          <w:szCs w:val="24"/>
        </w:rPr>
        <w:t>sexual orientation, and physical and learning ability. As an academic community committed to</w:t>
      </w:r>
      <w:r w:rsidR="008648BC">
        <w:rPr>
          <w:rFonts w:cs="Garamond"/>
          <w:sz w:val="24"/>
          <w:szCs w:val="24"/>
        </w:rPr>
        <w:t xml:space="preserve"> </w:t>
      </w:r>
      <w:r w:rsidRPr="008648BC">
        <w:rPr>
          <w:rFonts w:cs="Garamond"/>
          <w:sz w:val="24"/>
          <w:szCs w:val="24"/>
        </w:rPr>
        <w:t>preparing our graduates to be leaders in an increasingly multicultural and global society we strive to:</w:t>
      </w:r>
    </w:p>
    <w:p w:rsidR="00FA759F" w:rsidRPr="008648BC" w:rsidRDefault="00FA759F" w:rsidP="002B007C">
      <w:pPr>
        <w:autoSpaceDE w:val="0"/>
        <w:autoSpaceDN w:val="0"/>
        <w:adjustRightInd w:val="0"/>
        <w:spacing w:after="0" w:line="240" w:lineRule="auto"/>
        <w:rPr>
          <w:rFonts w:cs="Garamond"/>
          <w:sz w:val="24"/>
          <w:szCs w:val="24"/>
        </w:rPr>
      </w:pPr>
    </w:p>
    <w:p w:rsidR="002B007C" w:rsidRPr="008648BC" w:rsidRDefault="002B007C" w:rsidP="008648BC">
      <w:pPr>
        <w:pStyle w:val="ListParagraph"/>
        <w:numPr>
          <w:ilvl w:val="0"/>
          <w:numId w:val="3"/>
        </w:numPr>
        <w:autoSpaceDE w:val="0"/>
        <w:autoSpaceDN w:val="0"/>
        <w:adjustRightInd w:val="0"/>
        <w:spacing w:after="0" w:line="240" w:lineRule="auto"/>
        <w:rPr>
          <w:rFonts w:cs="Garamond"/>
          <w:sz w:val="24"/>
          <w:szCs w:val="24"/>
        </w:rPr>
      </w:pPr>
      <w:r w:rsidRPr="008648BC">
        <w:rPr>
          <w:rFonts w:eastAsia="Wingdings-Regular" w:cs="Wingdings-Regular"/>
          <w:sz w:val="24"/>
          <w:szCs w:val="24"/>
        </w:rPr>
        <w:t xml:space="preserve"> </w:t>
      </w:r>
      <w:r w:rsidRPr="008648BC">
        <w:rPr>
          <w:rFonts w:cs="Garamond"/>
          <w:sz w:val="24"/>
          <w:szCs w:val="24"/>
        </w:rPr>
        <w:t>Ensure inclusive leadership, policies, and practices;</w:t>
      </w:r>
    </w:p>
    <w:p w:rsidR="002B007C" w:rsidRPr="008648BC" w:rsidRDefault="002B007C" w:rsidP="008648BC">
      <w:pPr>
        <w:pStyle w:val="ListParagraph"/>
        <w:numPr>
          <w:ilvl w:val="0"/>
          <w:numId w:val="3"/>
        </w:numPr>
        <w:autoSpaceDE w:val="0"/>
        <w:autoSpaceDN w:val="0"/>
        <w:adjustRightInd w:val="0"/>
        <w:spacing w:after="0" w:line="240" w:lineRule="auto"/>
        <w:rPr>
          <w:rFonts w:cs="Garamond"/>
          <w:sz w:val="24"/>
          <w:szCs w:val="24"/>
        </w:rPr>
      </w:pPr>
      <w:r w:rsidRPr="008648BC">
        <w:rPr>
          <w:rFonts w:eastAsia="Wingdings-Regular" w:cs="Wingdings-Regular"/>
          <w:sz w:val="24"/>
          <w:szCs w:val="24"/>
        </w:rPr>
        <w:t xml:space="preserve"> </w:t>
      </w:r>
      <w:r w:rsidRPr="008648BC">
        <w:rPr>
          <w:rFonts w:cs="Garamond"/>
          <w:sz w:val="24"/>
          <w:szCs w:val="24"/>
        </w:rPr>
        <w:t>Integrate diversity into the curriculum and research;</w:t>
      </w:r>
    </w:p>
    <w:p w:rsidR="002B007C" w:rsidRPr="008648BC" w:rsidRDefault="002B007C" w:rsidP="008648BC">
      <w:pPr>
        <w:pStyle w:val="ListParagraph"/>
        <w:numPr>
          <w:ilvl w:val="0"/>
          <w:numId w:val="3"/>
        </w:numPr>
        <w:autoSpaceDE w:val="0"/>
        <w:autoSpaceDN w:val="0"/>
        <w:adjustRightInd w:val="0"/>
        <w:spacing w:after="0" w:line="240" w:lineRule="auto"/>
        <w:rPr>
          <w:rFonts w:cs="Garamond"/>
          <w:sz w:val="24"/>
          <w:szCs w:val="24"/>
        </w:rPr>
      </w:pPr>
      <w:r w:rsidRPr="008648BC">
        <w:rPr>
          <w:rFonts w:eastAsia="Wingdings-Regular" w:cs="Wingdings-Regular"/>
          <w:sz w:val="24"/>
          <w:szCs w:val="24"/>
        </w:rPr>
        <w:t xml:space="preserve"> </w:t>
      </w:r>
      <w:r w:rsidRPr="008648BC">
        <w:rPr>
          <w:rFonts w:cs="Garamond"/>
          <w:sz w:val="24"/>
          <w:szCs w:val="24"/>
        </w:rPr>
        <w:t>Foster a mutually respectful intellectual environment in which diverse opinions are valued;</w:t>
      </w:r>
    </w:p>
    <w:p w:rsidR="002B007C" w:rsidRPr="008648BC" w:rsidRDefault="002B007C" w:rsidP="008648BC">
      <w:pPr>
        <w:pStyle w:val="ListParagraph"/>
        <w:numPr>
          <w:ilvl w:val="0"/>
          <w:numId w:val="3"/>
        </w:numPr>
        <w:autoSpaceDE w:val="0"/>
        <w:autoSpaceDN w:val="0"/>
        <w:adjustRightInd w:val="0"/>
        <w:spacing w:after="0" w:line="240" w:lineRule="auto"/>
        <w:rPr>
          <w:rFonts w:cs="Garamond"/>
          <w:sz w:val="24"/>
          <w:szCs w:val="24"/>
        </w:rPr>
      </w:pPr>
      <w:r w:rsidRPr="008648BC">
        <w:rPr>
          <w:rFonts w:eastAsia="Wingdings-Regular" w:cs="Wingdings-Regular"/>
          <w:sz w:val="24"/>
          <w:szCs w:val="24"/>
        </w:rPr>
        <w:t xml:space="preserve"> </w:t>
      </w:r>
      <w:r w:rsidRPr="008648BC">
        <w:rPr>
          <w:rFonts w:cs="Garamond"/>
          <w:sz w:val="24"/>
          <w:szCs w:val="24"/>
        </w:rPr>
        <w:t>Recruit traditionally underrepresented groups of students, faculty, and staff; and</w:t>
      </w:r>
    </w:p>
    <w:p w:rsidR="002B007C" w:rsidRDefault="002B007C" w:rsidP="008648BC">
      <w:pPr>
        <w:pStyle w:val="ListParagraph"/>
        <w:numPr>
          <w:ilvl w:val="0"/>
          <w:numId w:val="3"/>
        </w:numPr>
        <w:autoSpaceDE w:val="0"/>
        <w:autoSpaceDN w:val="0"/>
        <w:adjustRightInd w:val="0"/>
        <w:spacing w:after="0" w:line="240" w:lineRule="auto"/>
        <w:rPr>
          <w:rFonts w:cs="Garamond"/>
          <w:sz w:val="24"/>
          <w:szCs w:val="24"/>
        </w:rPr>
      </w:pPr>
      <w:r w:rsidRPr="008648BC">
        <w:rPr>
          <w:rFonts w:eastAsia="Wingdings-Regular" w:cs="Wingdings-Regular"/>
          <w:sz w:val="24"/>
          <w:szCs w:val="24"/>
        </w:rPr>
        <w:t xml:space="preserve"> </w:t>
      </w:r>
      <w:r w:rsidRPr="008648BC">
        <w:rPr>
          <w:rFonts w:cs="Garamond"/>
          <w:sz w:val="24"/>
          <w:szCs w:val="24"/>
        </w:rPr>
        <w:t>Participate in outreach to underserved groups in the State.</w:t>
      </w:r>
    </w:p>
    <w:p w:rsidR="00862889" w:rsidRPr="008648BC" w:rsidRDefault="00862889" w:rsidP="00862889">
      <w:pPr>
        <w:pStyle w:val="ListParagraph"/>
        <w:autoSpaceDE w:val="0"/>
        <w:autoSpaceDN w:val="0"/>
        <w:adjustRightInd w:val="0"/>
        <w:spacing w:after="0" w:line="240" w:lineRule="auto"/>
        <w:rPr>
          <w:rFonts w:cs="Garamond"/>
          <w:sz w:val="24"/>
          <w:szCs w:val="24"/>
        </w:rPr>
      </w:pPr>
    </w:p>
    <w:p w:rsidR="002B007C" w:rsidRDefault="002B007C" w:rsidP="002B007C">
      <w:pPr>
        <w:autoSpaceDE w:val="0"/>
        <w:autoSpaceDN w:val="0"/>
        <w:adjustRightInd w:val="0"/>
        <w:spacing w:after="0" w:line="240" w:lineRule="auto"/>
        <w:rPr>
          <w:rFonts w:cs="Garamond"/>
          <w:sz w:val="24"/>
          <w:szCs w:val="24"/>
        </w:rPr>
      </w:pPr>
      <w:r w:rsidRPr="008648BC">
        <w:rPr>
          <w:rFonts w:cs="Garamond"/>
          <w:sz w:val="24"/>
          <w:szCs w:val="24"/>
        </w:rPr>
        <w:t>The statement represents a commitment of resources to the development and maintenance of an</w:t>
      </w:r>
      <w:r w:rsidR="008648BC">
        <w:rPr>
          <w:rFonts w:cs="Garamond"/>
          <w:sz w:val="24"/>
          <w:szCs w:val="24"/>
        </w:rPr>
        <w:t xml:space="preserve"> </w:t>
      </w:r>
      <w:r w:rsidRPr="008648BC">
        <w:rPr>
          <w:rFonts w:cs="Garamond"/>
          <w:sz w:val="24"/>
          <w:szCs w:val="24"/>
        </w:rPr>
        <w:t>academic environment that is open, representative, reflective, and committed to the concepts of</w:t>
      </w:r>
      <w:r w:rsidR="008648BC">
        <w:rPr>
          <w:rFonts w:cs="Garamond"/>
          <w:sz w:val="24"/>
          <w:szCs w:val="24"/>
        </w:rPr>
        <w:t xml:space="preserve"> </w:t>
      </w:r>
      <w:r w:rsidRPr="008648BC">
        <w:rPr>
          <w:rFonts w:cs="Garamond"/>
          <w:sz w:val="24"/>
          <w:szCs w:val="24"/>
        </w:rPr>
        <w:t>equity and fairness.</w:t>
      </w:r>
    </w:p>
    <w:p w:rsidR="008648BC" w:rsidRPr="008648BC" w:rsidRDefault="008648BC" w:rsidP="002B007C">
      <w:pPr>
        <w:autoSpaceDE w:val="0"/>
        <w:autoSpaceDN w:val="0"/>
        <w:adjustRightInd w:val="0"/>
        <w:spacing w:after="0" w:line="240" w:lineRule="auto"/>
        <w:rPr>
          <w:rFonts w:cs="Garamond"/>
          <w:sz w:val="24"/>
          <w:szCs w:val="24"/>
        </w:rPr>
      </w:pPr>
    </w:p>
    <w:p w:rsidR="002B007C" w:rsidRDefault="002B007C" w:rsidP="002B007C">
      <w:pPr>
        <w:autoSpaceDE w:val="0"/>
        <w:autoSpaceDN w:val="0"/>
        <w:adjustRightInd w:val="0"/>
        <w:spacing w:after="0" w:line="240" w:lineRule="auto"/>
        <w:rPr>
          <w:rFonts w:cs="Garamond"/>
          <w:sz w:val="24"/>
          <w:szCs w:val="24"/>
        </w:rPr>
      </w:pPr>
      <w:r w:rsidRPr="008648BC">
        <w:rPr>
          <w:rFonts w:cs="Garamond-Bold"/>
          <w:b/>
          <w:bCs/>
          <w:sz w:val="24"/>
          <w:szCs w:val="24"/>
        </w:rPr>
        <w:t xml:space="preserve">What this means for our course: </w:t>
      </w:r>
      <w:r w:rsidRPr="008648BC">
        <w:rPr>
          <w:rFonts w:cs="Garamond"/>
          <w:sz w:val="24"/>
          <w:szCs w:val="24"/>
        </w:rPr>
        <w:t>one of the major tensions we explore involves balancing what</w:t>
      </w:r>
      <w:r w:rsidR="008648BC">
        <w:rPr>
          <w:rFonts w:cs="Garamond"/>
          <w:sz w:val="24"/>
          <w:szCs w:val="24"/>
        </w:rPr>
        <w:t xml:space="preserve"> </w:t>
      </w:r>
      <w:r w:rsidRPr="008648BC">
        <w:rPr>
          <w:rFonts w:cs="Garamond"/>
          <w:sz w:val="24"/>
          <w:szCs w:val="24"/>
        </w:rPr>
        <w:t>people/communities might ‘want’ and what they might ‘need’. To a large extent, where we fall on</w:t>
      </w:r>
      <w:r w:rsidR="008648BC">
        <w:rPr>
          <w:rFonts w:cs="Garamond"/>
          <w:sz w:val="24"/>
          <w:szCs w:val="24"/>
        </w:rPr>
        <w:t xml:space="preserve"> </w:t>
      </w:r>
      <w:r w:rsidRPr="008648BC">
        <w:rPr>
          <w:rFonts w:cs="Garamond"/>
          <w:sz w:val="24"/>
          <w:szCs w:val="24"/>
        </w:rPr>
        <w:t>this continuum reflects our personal experiences (which may be accurate or distorted), conclusions</w:t>
      </w:r>
      <w:r w:rsidR="008648BC">
        <w:rPr>
          <w:rFonts w:cs="Garamond"/>
          <w:sz w:val="24"/>
          <w:szCs w:val="24"/>
        </w:rPr>
        <w:t xml:space="preserve"> </w:t>
      </w:r>
      <w:r w:rsidRPr="008648BC">
        <w:rPr>
          <w:rFonts w:cs="Garamond"/>
          <w:sz w:val="24"/>
          <w:szCs w:val="24"/>
        </w:rPr>
        <w:t>drawn from what we read in the professional literature (which may reflect certain contexts better</w:t>
      </w:r>
      <w:r w:rsidR="008648BC">
        <w:rPr>
          <w:rFonts w:cs="Garamond"/>
          <w:sz w:val="24"/>
          <w:szCs w:val="24"/>
        </w:rPr>
        <w:t xml:space="preserve"> </w:t>
      </w:r>
      <w:r w:rsidRPr="008648BC">
        <w:rPr>
          <w:rFonts w:cs="Garamond"/>
          <w:sz w:val="24"/>
          <w:szCs w:val="24"/>
        </w:rPr>
        <w:t>than others), and other forms of “conventional wisdom”. We will look at a variety of examples from</w:t>
      </w:r>
      <w:r w:rsidR="008648BC">
        <w:rPr>
          <w:rFonts w:cs="Garamond"/>
          <w:sz w:val="24"/>
          <w:szCs w:val="24"/>
        </w:rPr>
        <w:t xml:space="preserve"> </w:t>
      </w:r>
      <w:r w:rsidRPr="008648BC">
        <w:rPr>
          <w:rFonts w:cs="Garamond"/>
          <w:sz w:val="24"/>
          <w:szCs w:val="24"/>
        </w:rPr>
        <w:t>practice during class sessions, and I encourage all of us to approach our analyses of these examples</w:t>
      </w:r>
      <w:r w:rsidR="008648BC">
        <w:rPr>
          <w:rFonts w:cs="Garamond"/>
          <w:sz w:val="24"/>
          <w:szCs w:val="24"/>
        </w:rPr>
        <w:t xml:space="preserve"> </w:t>
      </w:r>
      <w:r w:rsidRPr="008648BC">
        <w:rPr>
          <w:rFonts w:cs="Garamond"/>
          <w:sz w:val="24"/>
          <w:szCs w:val="24"/>
        </w:rPr>
        <w:t>with whatever degrees of openness and/or skepticism seem appropriate to enrich our perspectives.</w:t>
      </w:r>
    </w:p>
    <w:p w:rsidR="00B91CA9" w:rsidRDefault="00B91CA9" w:rsidP="002B007C">
      <w:pPr>
        <w:autoSpaceDE w:val="0"/>
        <w:autoSpaceDN w:val="0"/>
        <w:adjustRightInd w:val="0"/>
        <w:spacing w:after="0" w:line="240" w:lineRule="auto"/>
        <w:rPr>
          <w:rFonts w:cs="Garamond"/>
          <w:sz w:val="24"/>
          <w:szCs w:val="24"/>
        </w:rPr>
      </w:pPr>
    </w:p>
    <w:p w:rsidR="008928C2" w:rsidRDefault="008928C2" w:rsidP="002B007C">
      <w:pPr>
        <w:autoSpaceDE w:val="0"/>
        <w:autoSpaceDN w:val="0"/>
        <w:adjustRightInd w:val="0"/>
        <w:spacing w:after="0" w:line="240" w:lineRule="auto"/>
        <w:rPr>
          <w:rFonts w:cs="Garamond"/>
          <w:b/>
          <w:sz w:val="28"/>
          <w:szCs w:val="28"/>
        </w:rPr>
      </w:pPr>
    </w:p>
    <w:p w:rsidR="008928C2" w:rsidRDefault="008928C2" w:rsidP="002B007C">
      <w:pPr>
        <w:autoSpaceDE w:val="0"/>
        <w:autoSpaceDN w:val="0"/>
        <w:adjustRightInd w:val="0"/>
        <w:spacing w:after="0" w:line="240" w:lineRule="auto"/>
        <w:rPr>
          <w:rFonts w:cs="Garamond"/>
          <w:b/>
          <w:sz w:val="28"/>
          <w:szCs w:val="28"/>
        </w:rPr>
      </w:pPr>
    </w:p>
    <w:p w:rsidR="008928C2" w:rsidRDefault="008928C2" w:rsidP="002B007C">
      <w:pPr>
        <w:autoSpaceDE w:val="0"/>
        <w:autoSpaceDN w:val="0"/>
        <w:adjustRightInd w:val="0"/>
        <w:spacing w:after="0" w:line="240" w:lineRule="auto"/>
        <w:rPr>
          <w:rFonts w:cs="Garamond"/>
          <w:b/>
          <w:sz w:val="28"/>
          <w:szCs w:val="28"/>
        </w:rPr>
      </w:pPr>
    </w:p>
    <w:p w:rsidR="008928C2" w:rsidRDefault="008928C2" w:rsidP="002B007C">
      <w:pPr>
        <w:autoSpaceDE w:val="0"/>
        <w:autoSpaceDN w:val="0"/>
        <w:adjustRightInd w:val="0"/>
        <w:spacing w:after="0" w:line="240" w:lineRule="auto"/>
        <w:rPr>
          <w:rFonts w:cs="Garamond"/>
          <w:b/>
          <w:sz w:val="28"/>
          <w:szCs w:val="28"/>
        </w:rPr>
      </w:pPr>
    </w:p>
    <w:p w:rsidR="008928C2" w:rsidRDefault="008928C2" w:rsidP="002B007C">
      <w:pPr>
        <w:autoSpaceDE w:val="0"/>
        <w:autoSpaceDN w:val="0"/>
        <w:adjustRightInd w:val="0"/>
        <w:spacing w:after="0" w:line="240" w:lineRule="auto"/>
        <w:rPr>
          <w:rFonts w:cs="Garamond"/>
          <w:b/>
          <w:sz w:val="28"/>
          <w:szCs w:val="28"/>
        </w:rPr>
      </w:pPr>
    </w:p>
    <w:p w:rsidR="00EE56F7" w:rsidRDefault="00B91CA9" w:rsidP="002B007C">
      <w:pPr>
        <w:autoSpaceDE w:val="0"/>
        <w:autoSpaceDN w:val="0"/>
        <w:adjustRightInd w:val="0"/>
        <w:spacing w:after="0" w:line="240" w:lineRule="auto"/>
        <w:rPr>
          <w:rFonts w:cs="Garamond"/>
          <w:sz w:val="24"/>
          <w:szCs w:val="24"/>
        </w:rPr>
      </w:pPr>
      <w:r w:rsidRPr="00B91CA9">
        <w:rPr>
          <w:rFonts w:cs="Garamond"/>
          <w:b/>
          <w:sz w:val="28"/>
          <w:szCs w:val="28"/>
        </w:rPr>
        <w:t>Assignments and Evaluation:</w:t>
      </w:r>
    </w:p>
    <w:tbl>
      <w:tblPr>
        <w:tblStyle w:val="TableGrid"/>
        <w:tblW w:w="0" w:type="auto"/>
        <w:tblLook w:val="04A0" w:firstRow="1" w:lastRow="0" w:firstColumn="1" w:lastColumn="0" w:noHBand="0" w:noVBand="1"/>
      </w:tblPr>
      <w:tblGrid>
        <w:gridCol w:w="3505"/>
        <w:gridCol w:w="2728"/>
        <w:gridCol w:w="3117"/>
      </w:tblGrid>
      <w:tr w:rsidR="00B91CA9" w:rsidTr="00686146">
        <w:tc>
          <w:tcPr>
            <w:tcW w:w="3505" w:type="dxa"/>
          </w:tcPr>
          <w:p w:rsidR="00B91CA9" w:rsidRDefault="00B91CA9" w:rsidP="00733274">
            <w:pPr>
              <w:autoSpaceDE w:val="0"/>
              <w:autoSpaceDN w:val="0"/>
              <w:adjustRightInd w:val="0"/>
              <w:rPr>
                <w:rFonts w:cs="Garamond-Bold"/>
                <w:bCs/>
                <w:color w:val="000000"/>
                <w:sz w:val="24"/>
                <w:szCs w:val="24"/>
              </w:rPr>
            </w:pPr>
            <w:r>
              <w:rPr>
                <w:rFonts w:cs="Garamond-Bold"/>
                <w:bCs/>
                <w:color w:val="000000"/>
                <w:sz w:val="24"/>
                <w:szCs w:val="24"/>
              </w:rPr>
              <w:t>Assignments</w:t>
            </w:r>
          </w:p>
        </w:tc>
        <w:tc>
          <w:tcPr>
            <w:tcW w:w="2728" w:type="dxa"/>
          </w:tcPr>
          <w:p w:rsidR="00B91CA9" w:rsidRPr="00C770CB" w:rsidRDefault="00B91CA9" w:rsidP="00733274">
            <w:pPr>
              <w:autoSpaceDE w:val="0"/>
              <w:autoSpaceDN w:val="0"/>
              <w:adjustRightInd w:val="0"/>
              <w:rPr>
                <w:rFonts w:cs="Garamond-Bold"/>
                <w:b/>
                <w:bCs/>
                <w:color w:val="000000"/>
                <w:sz w:val="24"/>
                <w:szCs w:val="24"/>
              </w:rPr>
            </w:pPr>
            <w:r w:rsidRPr="00C770CB">
              <w:rPr>
                <w:rFonts w:cs="Garamond-Bold"/>
                <w:b/>
                <w:bCs/>
                <w:color w:val="000000"/>
                <w:sz w:val="24"/>
                <w:szCs w:val="24"/>
              </w:rPr>
              <w:t>Due Date</w:t>
            </w:r>
          </w:p>
        </w:tc>
        <w:tc>
          <w:tcPr>
            <w:tcW w:w="3117" w:type="dxa"/>
          </w:tcPr>
          <w:p w:rsidR="00B91CA9" w:rsidRDefault="00B91CA9" w:rsidP="00733274">
            <w:pPr>
              <w:autoSpaceDE w:val="0"/>
              <w:autoSpaceDN w:val="0"/>
              <w:adjustRightInd w:val="0"/>
              <w:rPr>
                <w:rFonts w:cs="Garamond-Bold"/>
                <w:bCs/>
                <w:color w:val="000000"/>
                <w:sz w:val="24"/>
                <w:szCs w:val="24"/>
              </w:rPr>
            </w:pPr>
            <w:r>
              <w:rPr>
                <w:rFonts w:cs="Garamond-Bold"/>
                <w:bCs/>
                <w:color w:val="000000"/>
                <w:sz w:val="24"/>
                <w:szCs w:val="24"/>
              </w:rPr>
              <w:t>Total possible Points</w:t>
            </w:r>
          </w:p>
        </w:tc>
      </w:tr>
      <w:tr w:rsidR="00E559D2" w:rsidTr="00686146">
        <w:tc>
          <w:tcPr>
            <w:tcW w:w="3505" w:type="dxa"/>
          </w:tcPr>
          <w:p w:rsidR="00E559D2" w:rsidRDefault="00E559D2" w:rsidP="00733274">
            <w:pPr>
              <w:autoSpaceDE w:val="0"/>
              <w:autoSpaceDN w:val="0"/>
              <w:adjustRightInd w:val="0"/>
              <w:rPr>
                <w:rFonts w:cs="Garamond-Bold"/>
                <w:bCs/>
                <w:color w:val="000000"/>
                <w:sz w:val="24"/>
                <w:szCs w:val="24"/>
              </w:rPr>
            </w:pPr>
          </w:p>
        </w:tc>
        <w:tc>
          <w:tcPr>
            <w:tcW w:w="2728" w:type="dxa"/>
          </w:tcPr>
          <w:p w:rsidR="00E559D2" w:rsidRDefault="00E559D2" w:rsidP="00733274">
            <w:pPr>
              <w:autoSpaceDE w:val="0"/>
              <w:autoSpaceDN w:val="0"/>
              <w:adjustRightInd w:val="0"/>
              <w:rPr>
                <w:rFonts w:cs="Garamond-Bold"/>
                <w:bCs/>
                <w:color w:val="000000"/>
                <w:sz w:val="24"/>
                <w:szCs w:val="24"/>
              </w:rPr>
            </w:pPr>
          </w:p>
        </w:tc>
        <w:tc>
          <w:tcPr>
            <w:tcW w:w="3117" w:type="dxa"/>
          </w:tcPr>
          <w:p w:rsidR="00E559D2" w:rsidRDefault="00E559D2" w:rsidP="00733274">
            <w:pPr>
              <w:autoSpaceDE w:val="0"/>
              <w:autoSpaceDN w:val="0"/>
              <w:adjustRightInd w:val="0"/>
              <w:rPr>
                <w:rFonts w:cs="Garamond-Bold"/>
                <w:bCs/>
                <w:color w:val="000000"/>
                <w:sz w:val="24"/>
                <w:szCs w:val="24"/>
              </w:rPr>
            </w:pPr>
          </w:p>
        </w:tc>
      </w:tr>
      <w:tr w:rsidR="00B91CA9" w:rsidTr="00686146">
        <w:tc>
          <w:tcPr>
            <w:tcW w:w="3505" w:type="dxa"/>
          </w:tcPr>
          <w:p w:rsidR="00B91CA9" w:rsidRDefault="00E559D2" w:rsidP="00733274">
            <w:pPr>
              <w:autoSpaceDE w:val="0"/>
              <w:autoSpaceDN w:val="0"/>
              <w:adjustRightInd w:val="0"/>
              <w:rPr>
                <w:rFonts w:cs="Garamond-Bold"/>
                <w:bCs/>
                <w:color w:val="000000"/>
                <w:sz w:val="24"/>
                <w:szCs w:val="24"/>
              </w:rPr>
            </w:pPr>
            <w:r>
              <w:rPr>
                <w:rFonts w:cs="Garamond-Bold"/>
                <w:bCs/>
                <w:color w:val="000000"/>
                <w:sz w:val="24"/>
                <w:szCs w:val="24"/>
              </w:rPr>
              <w:t>Resource selection for #1</w:t>
            </w:r>
          </w:p>
        </w:tc>
        <w:tc>
          <w:tcPr>
            <w:tcW w:w="2728" w:type="dxa"/>
          </w:tcPr>
          <w:p w:rsidR="00B91CA9" w:rsidRDefault="00E21A7C" w:rsidP="00E21A7C">
            <w:pPr>
              <w:autoSpaceDE w:val="0"/>
              <w:autoSpaceDN w:val="0"/>
              <w:adjustRightInd w:val="0"/>
              <w:rPr>
                <w:rFonts w:cs="Garamond-Bold"/>
                <w:bCs/>
                <w:color w:val="000000"/>
                <w:sz w:val="24"/>
                <w:szCs w:val="24"/>
              </w:rPr>
            </w:pPr>
            <w:r>
              <w:rPr>
                <w:rFonts w:cs="Garamond-Bold"/>
                <w:bCs/>
                <w:color w:val="000000"/>
                <w:sz w:val="24"/>
                <w:szCs w:val="24"/>
              </w:rPr>
              <w:t>Jan.</w:t>
            </w:r>
            <w:r w:rsidR="00E559D2">
              <w:rPr>
                <w:rFonts w:cs="Garamond-Bold"/>
                <w:bCs/>
                <w:color w:val="000000"/>
                <w:sz w:val="24"/>
                <w:szCs w:val="24"/>
              </w:rPr>
              <w:t>2</w:t>
            </w:r>
            <w:r>
              <w:rPr>
                <w:rFonts w:cs="Garamond-Bold"/>
                <w:bCs/>
                <w:color w:val="000000"/>
                <w:sz w:val="24"/>
                <w:szCs w:val="24"/>
              </w:rPr>
              <w:t>6</w:t>
            </w:r>
            <w:r w:rsidR="00E559D2">
              <w:rPr>
                <w:rFonts w:cs="Garamond-Bold"/>
                <w:bCs/>
                <w:color w:val="000000"/>
                <w:sz w:val="24"/>
                <w:szCs w:val="24"/>
              </w:rPr>
              <w:t>th</w:t>
            </w:r>
          </w:p>
        </w:tc>
        <w:tc>
          <w:tcPr>
            <w:tcW w:w="3117" w:type="dxa"/>
          </w:tcPr>
          <w:p w:rsidR="00B91CA9" w:rsidRDefault="00686146" w:rsidP="00733274">
            <w:pPr>
              <w:autoSpaceDE w:val="0"/>
              <w:autoSpaceDN w:val="0"/>
              <w:adjustRightInd w:val="0"/>
              <w:rPr>
                <w:rFonts w:cs="Garamond-Bold"/>
                <w:bCs/>
                <w:color w:val="000000"/>
                <w:sz w:val="24"/>
                <w:szCs w:val="24"/>
              </w:rPr>
            </w:pPr>
            <w:r>
              <w:rPr>
                <w:rFonts w:cs="Garamond-Bold"/>
                <w:bCs/>
                <w:color w:val="000000"/>
                <w:sz w:val="24"/>
                <w:szCs w:val="24"/>
              </w:rPr>
              <w:t xml:space="preserve">  </w:t>
            </w:r>
            <w:r w:rsidR="00E559D2">
              <w:rPr>
                <w:rFonts w:cs="Garamond-Bold"/>
                <w:bCs/>
                <w:color w:val="000000"/>
                <w:sz w:val="24"/>
                <w:szCs w:val="24"/>
              </w:rPr>
              <w:t>0</w:t>
            </w:r>
          </w:p>
        </w:tc>
      </w:tr>
      <w:tr w:rsidR="00E559D2" w:rsidTr="00686146">
        <w:tc>
          <w:tcPr>
            <w:tcW w:w="3505" w:type="dxa"/>
          </w:tcPr>
          <w:p w:rsidR="00E559D2" w:rsidRDefault="00E559D2" w:rsidP="00733274">
            <w:pPr>
              <w:autoSpaceDE w:val="0"/>
              <w:autoSpaceDN w:val="0"/>
              <w:adjustRightInd w:val="0"/>
              <w:rPr>
                <w:rFonts w:cs="Garamond-Bold"/>
                <w:bCs/>
                <w:color w:val="000000"/>
                <w:sz w:val="24"/>
                <w:szCs w:val="24"/>
              </w:rPr>
            </w:pPr>
          </w:p>
        </w:tc>
        <w:tc>
          <w:tcPr>
            <w:tcW w:w="2728" w:type="dxa"/>
          </w:tcPr>
          <w:p w:rsidR="00E559D2" w:rsidRDefault="00E559D2" w:rsidP="00733274">
            <w:pPr>
              <w:autoSpaceDE w:val="0"/>
              <w:autoSpaceDN w:val="0"/>
              <w:adjustRightInd w:val="0"/>
              <w:rPr>
                <w:rFonts w:cs="Garamond-Bold"/>
                <w:bCs/>
                <w:color w:val="000000"/>
                <w:sz w:val="24"/>
                <w:szCs w:val="24"/>
              </w:rPr>
            </w:pPr>
          </w:p>
        </w:tc>
        <w:tc>
          <w:tcPr>
            <w:tcW w:w="3117" w:type="dxa"/>
          </w:tcPr>
          <w:p w:rsidR="00E559D2" w:rsidRDefault="00E559D2" w:rsidP="00733274">
            <w:pPr>
              <w:autoSpaceDE w:val="0"/>
              <w:autoSpaceDN w:val="0"/>
              <w:adjustRightInd w:val="0"/>
              <w:rPr>
                <w:rFonts w:cs="Garamond-Bold"/>
                <w:bCs/>
                <w:color w:val="000000"/>
                <w:sz w:val="24"/>
                <w:szCs w:val="24"/>
              </w:rPr>
            </w:pPr>
          </w:p>
        </w:tc>
      </w:tr>
      <w:tr w:rsidR="00B91CA9" w:rsidTr="00686146">
        <w:tc>
          <w:tcPr>
            <w:tcW w:w="3505" w:type="dxa"/>
          </w:tcPr>
          <w:p w:rsidR="00B91CA9" w:rsidRPr="00226D48" w:rsidRDefault="00F955A7" w:rsidP="00F955A7">
            <w:pPr>
              <w:autoSpaceDE w:val="0"/>
              <w:autoSpaceDN w:val="0"/>
              <w:adjustRightInd w:val="0"/>
              <w:rPr>
                <w:rFonts w:cs="Garamond-Bold"/>
                <w:b/>
                <w:bCs/>
                <w:color w:val="000000"/>
                <w:sz w:val="24"/>
                <w:szCs w:val="24"/>
              </w:rPr>
            </w:pPr>
            <w:r w:rsidRPr="00226D48">
              <w:rPr>
                <w:rFonts w:cs="Garamond-Bold"/>
                <w:b/>
                <w:bCs/>
                <w:color w:val="000000"/>
                <w:sz w:val="24"/>
                <w:szCs w:val="24"/>
              </w:rPr>
              <w:t>#1 Resource evaluation/review</w:t>
            </w:r>
          </w:p>
        </w:tc>
        <w:tc>
          <w:tcPr>
            <w:tcW w:w="2728" w:type="dxa"/>
          </w:tcPr>
          <w:p w:rsidR="00B91CA9" w:rsidRPr="00E559D2" w:rsidRDefault="00E21A7C" w:rsidP="00E21A7C">
            <w:pPr>
              <w:autoSpaceDE w:val="0"/>
              <w:autoSpaceDN w:val="0"/>
              <w:adjustRightInd w:val="0"/>
              <w:rPr>
                <w:rFonts w:cs="Garamond-Bold"/>
                <w:b/>
                <w:bCs/>
                <w:color w:val="000000"/>
                <w:sz w:val="24"/>
                <w:szCs w:val="24"/>
              </w:rPr>
            </w:pPr>
            <w:r>
              <w:rPr>
                <w:rFonts w:cs="Garamond-Bold"/>
                <w:b/>
                <w:bCs/>
                <w:color w:val="000000"/>
                <w:sz w:val="24"/>
                <w:szCs w:val="24"/>
              </w:rPr>
              <w:t>Feb</w:t>
            </w:r>
            <w:r w:rsidR="00E559D2" w:rsidRPr="00E559D2">
              <w:rPr>
                <w:rFonts w:cs="Garamond-Bold"/>
                <w:b/>
                <w:bCs/>
                <w:color w:val="000000"/>
                <w:sz w:val="24"/>
                <w:szCs w:val="24"/>
              </w:rPr>
              <w:t>.</w:t>
            </w:r>
            <w:r>
              <w:rPr>
                <w:rFonts w:cs="Garamond-Bold"/>
                <w:b/>
                <w:bCs/>
                <w:color w:val="000000"/>
                <w:sz w:val="24"/>
                <w:szCs w:val="24"/>
              </w:rPr>
              <w:t>9</w:t>
            </w:r>
            <w:r w:rsidR="00E559D2" w:rsidRPr="00E559D2">
              <w:rPr>
                <w:rFonts w:cs="Garamond-Bold"/>
                <w:b/>
                <w:bCs/>
                <w:color w:val="000000"/>
                <w:sz w:val="24"/>
                <w:szCs w:val="24"/>
              </w:rPr>
              <w:t>t</w:t>
            </w:r>
            <w:r>
              <w:rPr>
                <w:rFonts w:cs="Garamond-Bold"/>
                <w:b/>
                <w:bCs/>
                <w:color w:val="000000"/>
                <w:sz w:val="24"/>
                <w:szCs w:val="24"/>
              </w:rPr>
              <w:t>h</w:t>
            </w:r>
          </w:p>
        </w:tc>
        <w:tc>
          <w:tcPr>
            <w:tcW w:w="3117" w:type="dxa"/>
          </w:tcPr>
          <w:p w:rsidR="00B91CA9" w:rsidRDefault="00F955A7" w:rsidP="00733274">
            <w:pPr>
              <w:autoSpaceDE w:val="0"/>
              <w:autoSpaceDN w:val="0"/>
              <w:adjustRightInd w:val="0"/>
              <w:rPr>
                <w:rFonts w:cs="Garamond-Bold"/>
                <w:bCs/>
                <w:color w:val="000000"/>
                <w:sz w:val="24"/>
                <w:szCs w:val="24"/>
              </w:rPr>
            </w:pPr>
            <w:r>
              <w:rPr>
                <w:rFonts w:cs="Garamond-Bold"/>
                <w:bCs/>
                <w:color w:val="000000"/>
                <w:sz w:val="24"/>
                <w:szCs w:val="24"/>
              </w:rPr>
              <w:t>10</w:t>
            </w:r>
          </w:p>
        </w:tc>
      </w:tr>
      <w:tr w:rsidR="00B91CA9" w:rsidTr="00686146">
        <w:tc>
          <w:tcPr>
            <w:tcW w:w="3505" w:type="dxa"/>
          </w:tcPr>
          <w:p w:rsidR="00B91CA9" w:rsidRDefault="00B91CA9" w:rsidP="00733274">
            <w:pPr>
              <w:autoSpaceDE w:val="0"/>
              <w:autoSpaceDN w:val="0"/>
              <w:adjustRightInd w:val="0"/>
              <w:rPr>
                <w:rFonts w:cs="Garamond-Bold"/>
                <w:bCs/>
                <w:color w:val="000000"/>
                <w:sz w:val="24"/>
                <w:szCs w:val="24"/>
              </w:rPr>
            </w:pPr>
          </w:p>
        </w:tc>
        <w:tc>
          <w:tcPr>
            <w:tcW w:w="2728" w:type="dxa"/>
          </w:tcPr>
          <w:p w:rsidR="00B91CA9" w:rsidRDefault="00B91CA9" w:rsidP="00733274">
            <w:pPr>
              <w:autoSpaceDE w:val="0"/>
              <w:autoSpaceDN w:val="0"/>
              <w:adjustRightInd w:val="0"/>
              <w:rPr>
                <w:rFonts w:cs="Garamond-Bold"/>
                <w:bCs/>
                <w:color w:val="000000"/>
                <w:sz w:val="24"/>
                <w:szCs w:val="24"/>
              </w:rPr>
            </w:pPr>
          </w:p>
        </w:tc>
        <w:tc>
          <w:tcPr>
            <w:tcW w:w="3117" w:type="dxa"/>
          </w:tcPr>
          <w:p w:rsidR="00B91CA9" w:rsidRDefault="00B91CA9" w:rsidP="00733274">
            <w:pPr>
              <w:autoSpaceDE w:val="0"/>
              <w:autoSpaceDN w:val="0"/>
              <w:adjustRightInd w:val="0"/>
              <w:rPr>
                <w:rFonts w:cs="Garamond-Bold"/>
                <w:bCs/>
                <w:color w:val="000000"/>
                <w:sz w:val="24"/>
                <w:szCs w:val="24"/>
              </w:rPr>
            </w:pPr>
          </w:p>
        </w:tc>
      </w:tr>
      <w:tr w:rsidR="00B91CA9" w:rsidTr="00686146">
        <w:tc>
          <w:tcPr>
            <w:tcW w:w="3505" w:type="dxa"/>
          </w:tcPr>
          <w:p w:rsidR="00B91CA9" w:rsidRDefault="000526A1" w:rsidP="00733274">
            <w:pPr>
              <w:autoSpaceDE w:val="0"/>
              <w:autoSpaceDN w:val="0"/>
              <w:adjustRightInd w:val="0"/>
              <w:rPr>
                <w:rFonts w:cs="Garamond-Bold"/>
                <w:bCs/>
                <w:color w:val="000000"/>
                <w:sz w:val="24"/>
                <w:szCs w:val="24"/>
              </w:rPr>
            </w:pPr>
            <w:r>
              <w:rPr>
                <w:rFonts w:cs="Garamond-Bold"/>
                <w:bCs/>
                <w:color w:val="000000"/>
                <w:sz w:val="24"/>
                <w:szCs w:val="24"/>
              </w:rPr>
              <w:t>Select community for #3</w:t>
            </w:r>
          </w:p>
        </w:tc>
        <w:tc>
          <w:tcPr>
            <w:tcW w:w="2728" w:type="dxa"/>
          </w:tcPr>
          <w:p w:rsidR="00B91CA9" w:rsidRDefault="00A63862" w:rsidP="00A63862">
            <w:pPr>
              <w:autoSpaceDE w:val="0"/>
              <w:autoSpaceDN w:val="0"/>
              <w:adjustRightInd w:val="0"/>
              <w:rPr>
                <w:rFonts w:cs="Garamond-Bold"/>
                <w:bCs/>
                <w:color w:val="000000"/>
                <w:sz w:val="24"/>
                <w:szCs w:val="24"/>
              </w:rPr>
            </w:pPr>
            <w:r>
              <w:rPr>
                <w:rFonts w:cs="Garamond-Bold"/>
                <w:bCs/>
                <w:color w:val="000000"/>
                <w:sz w:val="24"/>
                <w:szCs w:val="24"/>
              </w:rPr>
              <w:t>March</w:t>
            </w:r>
            <w:r w:rsidR="00162C39">
              <w:rPr>
                <w:rFonts w:cs="Garamond-Bold"/>
                <w:bCs/>
                <w:color w:val="000000"/>
                <w:sz w:val="24"/>
                <w:szCs w:val="24"/>
              </w:rPr>
              <w:t xml:space="preserve"> </w:t>
            </w:r>
            <w:r>
              <w:rPr>
                <w:rFonts w:cs="Garamond-Bold"/>
                <w:bCs/>
                <w:color w:val="000000"/>
                <w:sz w:val="24"/>
                <w:szCs w:val="24"/>
              </w:rPr>
              <w:t>9</w:t>
            </w:r>
            <w:r w:rsidR="00162C39">
              <w:rPr>
                <w:rFonts w:cs="Garamond-Bold"/>
                <w:bCs/>
                <w:color w:val="000000"/>
                <w:sz w:val="24"/>
                <w:szCs w:val="24"/>
              </w:rPr>
              <w:t>th</w:t>
            </w:r>
          </w:p>
        </w:tc>
        <w:tc>
          <w:tcPr>
            <w:tcW w:w="3117" w:type="dxa"/>
          </w:tcPr>
          <w:p w:rsidR="00B91CA9" w:rsidRDefault="00686146" w:rsidP="00733274">
            <w:pPr>
              <w:autoSpaceDE w:val="0"/>
              <w:autoSpaceDN w:val="0"/>
              <w:adjustRightInd w:val="0"/>
              <w:rPr>
                <w:rFonts w:cs="Garamond-Bold"/>
                <w:bCs/>
                <w:color w:val="000000"/>
                <w:sz w:val="24"/>
                <w:szCs w:val="24"/>
              </w:rPr>
            </w:pPr>
            <w:r>
              <w:rPr>
                <w:rFonts w:cs="Garamond-Bold"/>
                <w:bCs/>
                <w:color w:val="000000"/>
                <w:sz w:val="24"/>
                <w:szCs w:val="24"/>
              </w:rPr>
              <w:t xml:space="preserve">  </w:t>
            </w:r>
            <w:r w:rsidR="00C770CB">
              <w:rPr>
                <w:rFonts w:cs="Garamond-Bold"/>
                <w:bCs/>
                <w:color w:val="000000"/>
                <w:sz w:val="24"/>
                <w:szCs w:val="24"/>
              </w:rPr>
              <w:t>0</w:t>
            </w:r>
          </w:p>
        </w:tc>
      </w:tr>
      <w:tr w:rsidR="00B91CA9" w:rsidTr="00686146">
        <w:tc>
          <w:tcPr>
            <w:tcW w:w="3505" w:type="dxa"/>
          </w:tcPr>
          <w:p w:rsidR="00B91CA9" w:rsidRDefault="00B91CA9" w:rsidP="00733274">
            <w:pPr>
              <w:autoSpaceDE w:val="0"/>
              <w:autoSpaceDN w:val="0"/>
              <w:adjustRightInd w:val="0"/>
              <w:rPr>
                <w:rFonts w:cs="Garamond-Bold"/>
                <w:bCs/>
                <w:color w:val="000000"/>
                <w:sz w:val="24"/>
                <w:szCs w:val="24"/>
              </w:rPr>
            </w:pPr>
          </w:p>
        </w:tc>
        <w:tc>
          <w:tcPr>
            <w:tcW w:w="2728" w:type="dxa"/>
          </w:tcPr>
          <w:p w:rsidR="00B91CA9" w:rsidRDefault="00B91CA9" w:rsidP="00733274">
            <w:pPr>
              <w:autoSpaceDE w:val="0"/>
              <w:autoSpaceDN w:val="0"/>
              <w:adjustRightInd w:val="0"/>
              <w:rPr>
                <w:rFonts w:cs="Garamond-Bold"/>
                <w:bCs/>
                <w:color w:val="000000"/>
                <w:sz w:val="24"/>
                <w:szCs w:val="24"/>
              </w:rPr>
            </w:pPr>
          </w:p>
        </w:tc>
        <w:tc>
          <w:tcPr>
            <w:tcW w:w="3117" w:type="dxa"/>
          </w:tcPr>
          <w:p w:rsidR="00B91CA9" w:rsidRDefault="00B91CA9" w:rsidP="00733274">
            <w:pPr>
              <w:autoSpaceDE w:val="0"/>
              <w:autoSpaceDN w:val="0"/>
              <w:adjustRightInd w:val="0"/>
              <w:rPr>
                <w:rFonts w:cs="Garamond-Bold"/>
                <w:bCs/>
                <w:color w:val="000000"/>
                <w:sz w:val="24"/>
                <w:szCs w:val="24"/>
              </w:rPr>
            </w:pPr>
          </w:p>
        </w:tc>
      </w:tr>
      <w:tr w:rsidR="00B91CA9" w:rsidTr="00686146">
        <w:tc>
          <w:tcPr>
            <w:tcW w:w="3505" w:type="dxa"/>
          </w:tcPr>
          <w:p w:rsidR="00B91CA9" w:rsidRPr="000526A1" w:rsidRDefault="000526A1" w:rsidP="00733274">
            <w:pPr>
              <w:autoSpaceDE w:val="0"/>
              <w:autoSpaceDN w:val="0"/>
              <w:adjustRightInd w:val="0"/>
              <w:rPr>
                <w:rFonts w:cs="Garamond-Bold"/>
                <w:b/>
                <w:bCs/>
                <w:color w:val="000000"/>
                <w:sz w:val="24"/>
                <w:szCs w:val="24"/>
              </w:rPr>
            </w:pPr>
            <w:r w:rsidRPr="000526A1">
              <w:rPr>
                <w:rFonts w:cs="Garamond-Bold"/>
                <w:b/>
                <w:bCs/>
                <w:color w:val="000000"/>
                <w:sz w:val="24"/>
                <w:szCs w:val="24"/>
              </w:rPr>
              <w:t>#2 Annotated collection development policies</w:t>
            </w:r>
          </w:p>
        </w:tc>
        <w:tc>
          <w:tcPr>
            <w:tcW w:w="2728" w:type="dxa"/>
          </w:tcPr>
          <w:p w:rsidR="00B91CA9" w:rsidRPr="00311675" w:rsidRDefault="007E6743" w:rsidP="007E6743">
            <w:pPr>
              <w:autoSpaceDE w:val="0"/>
              <w:autoSpaceDN w:val="0"/>
              <w:adjustRightInd w:val="0"/>
              <w:rPr>
                <w:rFonts w:cs="Garamond-Bold"/>
                <w:b/>
                <w:bCs/>
                <w:color w:val="000000"/>
                <w:sz w:val="24"/>
                <w:szCs w:val="24"/>
              </w:rPr>
            </w:pPr>
            <w:r w:rsidRPr="00311675">
              <w:rPr>
                <w:rFonts w:cs="Garamond-Bold"/>
                <w:b/>
                <w:bCs/>
                <w:color w:val="000000"/>
                <w:sz w:val="24"/>
                <w:szCs w:val="24"/>
              </w:rPr>
              <w:t>March</w:t>
            </w:r>
            <w:r w:rsidR="006E5422" w:rsidRPr="00311675">
              <w:rPr>
                <w:rFonts w:cs="Garamond-Bold"/>
                <w:b/>
                <w:bCs/>
                <w:color w:val="000000"/>
                <w:sz w:val="24"/>
                <w:szCs w:val="24"/>
              </w:rPr>
              <w:t xml:space="preserve"> </w:t>
            </w:r>
            <w:r w:rsidRPr="00311675">
              <w:rPr>
                <w:rFonts w:cs="Garamond-Bold"/>
                <w:b/>
                <w:bCs/>
                <w:color w:val="000000"/>
                <w:sz w:val="24"/>
                <w:szCs w:val="24"/>
              </w:rPr>
              <w:t>23rd</w:t>
            </w:r>
          </w:p>
        </w:tc>
        <w:tc>
          <w:tcPr>
            <w:tcW w:w="3117" w:type="dxa"/>
          </w:tcPr>
          <w:p w:rsidR="00B91CA9" w:rsidRDefault="000526A1" w:rsidP="00733274">
            <w:pPr>
              <w:autoSpaceDE w:val="0"/>
              <w:autoSpaceDN w:val="0"/>
              <w:adjustRightInd w:val="0"/>
              <w:rPr>
                <w:rFonts w:cs="Garamond-Bold"/>
                <w:bCs/>
                <w:color w:val="000000"/>
                <w:sz w:val="24"/>
                <w:szCs w:val="24"/>
              </w:rPr>
            </w:pPr>
            <w:r>
              <w:rPr>
                <w:rFonts w:cs="Garamond-Bold"/>
                <w:bCs/>
                <w:color w:val="000000"/>
                <w:sz w:val="24"/>
                <w:szCs w:val="24"/>
              </w:rPr>
              <w:t>25</w:t>
            </w:r>
          </w:p>
        </w:tc>
      </w:tr>
      <w:tr w:rsidR="00B91CA9" w:rsidTr="00686146">
        <w:tc>
          <w:tcPr>
            <w:tcW w:w="3505" w:type="dxa"/>
          </w:tcPr>
          <w:p w:rsidR="00B91CA9" w:rsidRDefault="00B91CA9" w:rsidP="00733274">
            <w:pPr>
              <w:autoSpaceDE w:val="0"/>
              <w:autoSpaceDN w:val="0"/>
              <w:adjustRightInd w:val="0"/>
              <w:rPr>
                <w:rFonts w:cs="Garamond-Bold"/>
                <w:bCs/>
                <w:color w:val="000000"/>
                <w:sz w:val="24"/>
                <w:szCs w:val="24"/>
              </w:rPr>
            </w:pPr>
          </w:p>
        </w:tc>
        <w:tc>
          <w:tcPr>
            <w:tcW w:w="2728" w:type="dxa"/>
          </w:tcPr>
          <w:p w:rsidR="00B91CA9" w:rsidRDefault="00B91CA9" w:rsidP="00733274">
            <w:pPr>
              <w:autoSpaceDE w:val="0"/>
              <w:autoSpaceDN w:val="0"/>
              <w:adjustRightInd w:val="0"/>
              <w:rPr>
                <w:rFonts w:cs="Garamond-Bold"/>
                <w:bCs/>
                <w:color w:val="000000"/>
                <w:sz w:val="24"/>
                <w:szCs w:val="24"/>
              </w:rPr>
            </w:pPr>
          </w:p>
        </w:tc>
        <w:tc>
          <w:tcPr>
            <w:tcW w:w="3117" w:type="dxa"/>
          </w:tcPr>
          <w:p w:rsidR="00B91CA9" w:rsidRDefault="00B91CA9" w:rsidP="00733274">
            <w:pPr>
              <w:autoSpaceDE w:val="0"/>
              <w:autoSpaceDN w:val="0"/>
              <w:adjustRightInd w:val="0"/>
              <w:rPr>
                <w:rFonts w:cs="Garamond-Bold"/>
                <w:bCs/>
                <w:color w:val="000000"/>
                <w:sz w:val="24"/>
                <w:szCs w:val="24"/>
              </w:rPr>
            </w:pPr>
          </w:p>
        </w:tc>
      </w:tr>
      <w:tr w:rsidR="00B91CA9" w:rsidTr="00686146">
        <w:tc>
          <w:tcPr>
            <w:tcW w:w="3505" w:type="dxa"/>
          </w:tcPr>
          <w:p w:rsidR="00B91CA9" w:rsidRPr="00C770CB" w:rsidRDefault="00C770CB" w:rsidP="00733274">
            <w:pPr>
              <w:autoSpaceDE w:val="0"/>
              <w:autoSpaceDN w:val="0"/>
              <w:adjustRightInd w:val="0"/>
              <w:rPr>
                <w:rFonts w:cs="Garamond-Bold"/>
                <w:b/>
                <w:bCs/>
                <w:color w:val="000000"/>
                <w:sz w:val="24"/>
                <w:szCs w:val="24"/>
              </w:rPr>
            </w:pPr>
            <w:r w:rsidRPr="00C770CB">
              <w:rPr>
                <w:rFonts w:cs="Garamond-Bold"/>
                <w:b/>
                <w:bCs/>
                <w:color w:val="000000"/>
                <w:sz w:val="24"/>
                <w:szCs w:val="24"/>
              </w:rPr>
              <w:t>#3 Community based resource collection</w:t>
            </w:r>
          </w:p>
        </w:tc>
        <w:tc>
          <w:tcPr>
            <w:tcW w:w="2728" w:type="dxa"/>
          </w:tcPr>
          <w:p w:rsidR="00B91CA9" w:rsidRPr="00311675" w:rsidRDefault="003C3AC8" w:rsidP="003C3AC8">
            <w:pPr>
              <w:autoSpaceDE w:val="0"/>
              <w:autoSpaceDN w:val="0"/>
              <w:adjustRightInd w:val="0"/>
              <w:rPr>
                <w:rFonts w:cs="Garamond-Bold"/>
                <w:b/>
                <w:bCs/>
                <w:color w:val="000000"/>
                <w:sz w:val="24"/>
                <w:szCs w:val="24"/>
              </w:rPr>
            </w:pPr>
            <w:r w:rsidRPr="00311675">
              <w:rPr>
                <w:rFonts w:cs="Garamond-Bold"/>
                <w:b/>
                <w:bCs/>
                <w:color w:val="000000"/>
                <w:sz w:val="24"/>
                <w:szCs w:val="24"/>
              </w:rPr>
              <w:t>April</w:t>
            </w:r>
            <w:r w:rsidR="00901FBE" w:rsidRPr="00311675">
              <w:rPr>
                <w:rFonts w:cs="Garamond-Bold"/>
                <w:b/>
                <w:bCs/>
                <w:color w:val="000000"/>
                <w:sz w:val="24"/>
                <w:szCs w:val="24"/>
              </w:rPr>
              <w:t xml:space="preserve">. </w:t>
            </w:r>
            <w:r w:rsidRPr="00311675">
              <w:rPr>
                <w:rFonts w:cs="Garamond-Bold"/>
                <w:b/>
                <w:bCs/>
                <w:color w:val="000000"/>
                <w:sz w:val="24"/>
                <w:szCs w:val="24"/>
              </w:rPr>
              <w:t>2</w:t>
            </w:r>
            <w:r w:rsidR="00901FBE" w:rsidRPr="00311675">
              <w:rPr>
                <w:rFonts w:cs="Garamond-Bold"/>
                <w:b/>
                <w:bCs/>
                <w:color w:val="000000"/>
                <w:sz w:val="24"/>
                <w:szCs w:val="24"/>
              </w:rPr>
              <w:t>0th</w:t>
            </w:r>
          </w:p>
        </w:tc>
        <w:tc>
          <w:tcPr>
            <w:tcW w:w="3117" w:type="dxa"/>
          </w:tcPr>
          <w:p w:rsidR="00B91CA9" w:rsidRDefault="00C770CB" w:rsidP="00733274">
            <w:pPr>
              <w:autoSpaceDE w:val="0"/>
              <w:autoSpaceDN w:val="0"/>
              <w:adjustRightInd w:val="0"/>
              <w:rPr>
                <w:rFonts w:cs="Garamond-Bold"/>
                <w:bCs/>
                <w:color w:val="000000"/>
                <w:sz w:val="24"/>
                <w:szCs w:val="24"/>
              </w:rPr>
            </w:pPr>
            <w:r>
              <w:rPr>
                <w:rFonts w:cs="Garamond-Bold"/>
                <w:bCs/>
                <w:color w:val="000000"/>
                <w:sz w:val="24"/>
                <w:szCs w:val="24"/>
              </w:rPr>
              <w:t>30</w:t>
            </w:r>
          </w:p>
        </w:tc>
      </w:tr>
      <w:tr w:rsidR="00C770CB" w:rsidTr="00686146">
        <w:tc>
          <w:tcPr>
            <w:tcW w:w="3505" w:type="dxa"/>
          </w:tcPr>
          <w:p w:rsidR="00C770CB" w:rsidRDefault="00686146" w:rsidP="00733274">
            <w:pPr>
              <w:autoSpaceDE w:val="0"/>
              <w:autoSpaceDN w:val="0"/>
              <w:adjustRightInd w:val="0"/>
              <w:rPr>
                <w:rFonts w:cs="Garamond-Bold"/>
                <w:bCs/>
                <w:color w:val="000000"/>
                <w:sz w:val="24"/>
                <w:szCs w:val="24"/>
              </w:rPr>
            </w:pPr>
            <w:r>
              <w:rPr>
                <w:rFonts w:cs="Garamond-Bold"/>
                <w:bCs/>
                <w:color w:val="000000"/>
                <w:sz w:val="24"/>
                <w:szCs w:val="24"/>
              </w:rPr>
              <w:t>Group presentation</w:t>
            </w:r>
            <w:r w:rsidR="00EA0AC3">
              <w:rPr>
                <w:rFonts w:cs="Garamond-Bold"/>
                <w:bCs/>
                <w:color w:val="000000"/>
                <w:sz w:val="24"/>
                <w:szCs w:val="24"/>
              </w:rPr>
              <w:t>s</w:t>
            </w:r>
          </w:p>
        </w:tc>
        <w:tc>
          <w:tcPr>
            <w:tcW w:w="2728" w:type="dxa"/>
          </w:tcPr>
          <w:p w:rsidR="00C770CB" w:rsidRDefault="007E6743" w:rsidP="00733274">
            <w:pPr>
              <w:autoSpaceDE w:val="0"/>
              <w:autoSpaceDN w:val="0"/>
              <w:adjustRightInd w:val="0"/>
              <w:rPr>
                <w:rFonts w:cs="Garamond-Bold"/>
                <w:bCs/>
                <w:color w:val="000000"/>
                <w:sz w:val="24"/>
                <w:szCs w:val="24"/>
              </w:rPr>
            </w:pPr>
            <w:r>
              <w:rPr>
                <w:rFonts w:cs="Garamond-Bold"/>
                <w:bCs/>
                <w:color w:val="000000"/>
                <w:sz w:val="24"/>
                <w:szCs w:val="24"/>
              </w:rPr>
              <w:t>April 25th and 27th</w:t>
            </w:r>
          </w:p>
        </w:tc>
        <w:tc>
          <w:tcPr>
            <w:tcW w:w="3117" w:type="dxa"/>
          </w:tcPr>
          <w:p w:rsidR="00C770CB" w:rsidRDefault="00686146" w:rsidP="00733274">
            <w:pPr>
              <w:autoSpaceDE w:val="0"/>
              <w:autoSpaceDN w:val="0"/>
              <w:adjustRightInd w:val="0"/>
              <w:rPr>
                <w:rFonts w:cs="Garamond-Bold"/>
                <w:bCs/>
                <w:color w:val="000000"/>
                <w:sz w:val="24"/>
                <w:szCs w:val="24"/>
              </w:rPr>
            </w:pPr>
            <w:r>
              <w:rPr>
                <w:rFonts w:cs="Garamond-Bold"/>
                <w:bCs/>
                <w:color w:val="000000"/>
                <w:sz w:val="24"/>
                <w:szCs w:val="24"/>
              </w:rPr>
              <w:t xml:space="preserve">  5</w:t>
            </w:r>
          </w:p>
        </w:tc>
      </w:tr>
      <w:tr w:rsidR="00C770CB" w:rsidTr="00686146">
        <w:tc>
          <w:tcPr>
            <w:tcW w:w="3505" w:type="dxa"/>
          </w:tcPr>
          <w:p w:rsidR="00C770CB" w:rsidRDefault="00C770CB" w:rsidP="00733274">
            <w:pPr>
              <w:autoSpaceDE w:val="0"/>
              <w:autoSpaceDN w:val="0"/>
              <w:adjustRightInd w:val="0"/>
              <w:rPr>
                <w:rFonts w:cs="Garamond-Bold"/>
                <w:bCs/>
                <w:color w:val="000000"/>
                <w:sz w:val="24"/>
                <w:szCs w:val="24"/>
              </w:rPr>
            </w:pPr>
          </w:p>
        </w:tc>
        <w:tc>
          <w:tcPr>
            <w:tcW w:w="2728" w:type="dxa"/>
          </w:tcPr>
          <w:p w:rsidR="00C770CB" w:rsidRDefault="00C770CB" w:rsidP="00733274">
            <w:pPr>
              <w:autoSpaceDE w:val="0"/>
              <w:autoSpaceDN w:val="0"/>
              <w:adjustRightInd w:val="0"/>
              <w:rPr>
                <w:rFonts w:cs="Garamond-Bold"/>
                <w:bCs/>
                <w:color w:val="000000"/>
                <w:sz w:val="24"/>
                <w:szCs w:val="24"/>
              </w:rPr>
            </w:pPr>
          </w:p>
        </w:tc>
        <w:tc>
          <w:tcPr>
            <w:tcW w:w="3117" w:type="dxa"/>
          </w:tcPr>
          <w:p w:rsidR="00C770CB" w:rsidRDefault="00686146" w:rsidP="00686146">
            <w:pPr>
              <w:autoSpaceDE w:val="0"/>
              <w:autoSpaceDN w:val="0"/>
              <w:adjustRightInd w:val="0"/>
              <w:rPr>
                <w:rFonts w:cs="Garamond-Bold"/>
                <w:bCs/>
                <w:color w:val="000000"/>
                <w:sz w:val="24"/>
                <w:szCs w:val="24"/>
              </w:rPr>
            </w:pPr>
            <w:r>
              <w:rPr>
                <w:rFonts w:cs="Garamond-Bold"/>
                <w:bCs/>
                <w:color w:val="000000"/>
                <w:sz w:val="24"/>
                <w:szCs w:val="24"/>
              </w:rPr>
              <w:t xml:space="preserve"> </w:t>
            </w:r>
          </w:p>
        </w:tc>
      </w:tr>
      <w:tr w:rsidR="00C770CB" w:rsidTr="00686146">
        <w:tc>
          <w:tcPr>
            <w:tcW w:w="3505" w:type="dxa"/>
          </w:tcPr>
          <w:p w:rsidR="00C770CB" w:rsidRDefault="00686146" w:rsidP="00733274">
            <w:pPr>
              <w:autoSpaceDE w:val="0"/>
              <w:autoSpaceDN w:val="0"/>
              <w:adjustRightInd w:val="0"/>
              <w:rPr>
                <w:rFonts w:cs="Garamond-Bold"/>
                <w:bCs/>
                <w:color w:val="000000"/>
                <w:sz w:val="24"/>
                <w:szCs w:val="24"/>
              </w:rPr>
            </w:pPr>
            <w:r>
              <w:rPr>
                <w:rFonts w:cs="Garamond-Bold"/>
                <w:bCs/>
                <w:color w:val="000000"/>
                <w:sz w:val="24"/>
                <w:szCs w:val="24"/>
              </w:rPr>
              <w:t>Final exam</w:t>
            </w:r>
            <w:r w:rsidR="00E75CC9">
              <w:rPr>
                <w:rFonts w:cs="Garamond-Bold"/>
                <w:bCs/>
                <w:color w:val="000000"/>
                <w:sz w:val="24"/>
                <w:szCs w:val="24"/>
              </w:rPr>
              <w:t xml:space="preserve"> / reflective paper</w:t>
            </w:r>
          </w:p>
        </w:tc>
        <w:tc>
          <w:tcPr>
            <w:tcW w:w="2728" w:type="dxa"/>
          </w:tcPr>
          <w:p w:rsidR="00C770CB" w:rsidRPr="00187EF6" w:rsidRDefault="007E6743" w:rsidP="00733274">
            <w:pPr>
              <w:autoSpaceDE w:val="0"/>
              <w:autoSpaceDN w:val="0"/>
              <w:adjustRightInd w:val="0"/>
              <w:rPr>
                <w:rFonts w:cs="Garamond-Bold"/>
                <w:b/>
                <w:bCs/>
                <w:color w:val="000000"/>
                <w:sz w:val="24"/>
                <w:szCs w:val="24"/>
              </w:rPr>
            </w:pPr>
            <w:r>
              <w:rPr>
                <w:rFonts w:cs="Garamond-Bold"/>
                <w:b/>
                <w:bCs/>
                <w:color w:val="000000"/>
                <w:sz w:val="24"/>
                <w:szCs w:val="24"/>
              </w:rPr>
              <w:t>May 5</w:t>
            </w:r>
            <w:r w:rsidR="00187EF6" w:rsidRPr="00187EF6">
              <w:rPr>
                <w:rFonts w:cs="Garamond-Bold"/>
                <w:b/>
                <w:bCs/>
                <w:color w:val="000000"/>
                <w:sz w:val="24"/>
                <w:szCs w:val="24"/>
              </w:rPr>
              <w:t>, noon</w:t>
            </w:r>
          </w:p>
        </w:tc>
        <w:tc>
          <w:tcPr>
            <w:tcW w:w="3117" w:type="dxa"/>
          </w:tcPr>
          <w:p w:rsidR="00C770CB" w:rsidRDefault="00686146" w:rsidP="00733274">
            <w:pPr>
              <w:autoSpaceDE w:val="0"/>
              <w:autoSpaceDN w:val="0"/>
              <w:adjustRightInd w:val="0"/>
              <w:rPr>
                <w:rFonts w:cs="Garamond-Bold"/>
                <w:bCs/>
                <w:color w:val="000000"/>
                <w:sz w:val="24"/>
                <w:szCs w:val="24"/>
              </w:rPr>
            </w:pPr>
            <w:r>
              <w:rPr>
                <w:rFonts w:cs="Garamond-Bold"/>
                <w:bCs/>
                <w:color w:val="000000"/>
                <w:sz w:val="24"/>
                <w:szCs w:val="24"/>
              </w:rPr>
              <w:t>15</w:t>
            </w:r>
          </w:p>
        </w:tc>
      </w:tr>
      <w:tr w:rsidR="001302DD" w:rsidTr="00686146">
        <w:tc>
          <w:tcPr>
            <w:tcW w:w="3505" w:type="dxa"/>
          </w:tcPr>
          <w:p w:rsidR="001302DD" w:rsidRDefault="001302DD" w:rsidP="00733274">
            <w:pPr>
              <w:autoSpaceDE w:val="0"/>
              <w:autoSpaceDN w:val="0"/>
              <w:adjustRightInd w:val="0"/>
              <w:rPr>
                <w:rFonts w:cs="Garamond-Bold"/>
                <w:bCs/>
                <w:color w:val="000000"/>
                <w:sz w:val="24"/>
                <w:szCs w:val="24"/>
              </w:rPr>
            </w:pPr>
          </w:p>
        </w:tc>
        <w:tc>
          <w:tcPr>
            <w:tcW w:w="2728" w:type="dxa"/>
          </w:tcPr>
          <w:p w:rsidR="001302DD" w:rsidRDefault="001302DD" w:rsidP="00733274">
            <w:pPr>
              <w:autoSpaceDE w:val="0"/>
              <w:autoSpaceDN w:val="0"/>
              <w:adjustRightInd w:val="0"/>
              <w:rPr>
                <w:rFonts w:cs="Garamond-Bold"/>
                <w:bCs/>
                <w:color w:val="000000"/>
                <w:sz w:val="24"/>
                <w:szCs w:val="24"/>
              </w:rPr>
            </w:pPr>
          </w:p>
        </w:tc>
        <w:tc>
          <w:tcPr>
            <w:tcW w:w="3117" w:type="dxa"/>
          </w:tcPr>
          <w:p w:rsidR="001302DD" w:rsidRDefault="001302DD" w:rsidP="00733274">
            <w:pPr>
              <w:autoSpaceDE w:val="0"/>
              <w:autoSpaceDN w:val="0"/>
              <w:adjustRightInd w:val="0"/>
              <w:rPr>
                <w:rFonts w:cs="Garamond-Bold"/>
                <w:bCs/>
                <w:color w:val="000000"/>
                <w:sz w:val="24"/>
                <w:szCs w:val="24"/>
              </w:rPr>
            </w:pPr>
          </w:p>
        </w:tc>
      </w:tr>
      <w:tr w:rsidR="001302DD" w:rsidTr="00686146">
        <w:tc>
          <w:tcPr>
            <w:tcW w:w="3505" w:type="dxa"/>
          </w:tcPr>
          <w:p w:rsidR="001302DD" w:rsidRDefault="00686146" w:rsidP="00733274">
            <w:pPr>
              <w:autoSpaceDE w:val="0"/>
              <w:autoSpaceDN w:val="0"/>
              <w:adjustRightInd w:val="0"/>
              <w:rPr>
                <w:rFonts w:cs="Garamond-Bold"/>
                <w:bCs/>
                <w:color w:val="000000"/>
                <w:sz w:val="24"/>
                <w:szCs w:val="24"/>
              </w:rPr>
            </w:pPr>
            <w:r>
              <w:rPr>
                <w:rFonts w:cs="Garamond-Bold"/>
                <w:bCs/>
                <w:color w:val="000000"/>
                <w:sz w:val="24"/>
                <w:szCs w:val="24"/>
              </w:rPr>
              <w:t>Class participation</w:t>
            </w:r>
          </w:p>
        </w:tc>
        <w:tc>
          <w:tcPr>
            <w:tcW w:w="2728" w:type="dxa"/>
          </w:tcPr>
          <w:p w:rsidR="001302DD" w:rsidRDefault="00686146" w:rsidP="00733274">
            <w:pPr>
              <w:autoSpaceDE w:val="0"/>
              <w:autoSpaceDN w:val="0"/>
              <w:adjustRightInd w:val="0"/>
              <w:rPr>
                <w:rFonts w:cs="Garamond-Bold"/>
                <w:bCs/>
                <w:color w:val="000000"/>
                <w:sz w:val="24"/>
                <w:szCs w:val="24"/>
              </w:rPr>
            </w:pPr>
            <w:r>
              <w:rPr>
                <w:rFonts w:cs="Garamond-Bold"/>
                <w:bCs/>
                <w:color w:val="000000"/>
                <w:sz w:val="24"/>
                <w:szCs w:val="24"/>
              </w:rPr>
              <w:t>Sustained participation throughout semester</w:t>
            </w:r>
          </w:p>
        </w:tc>
        <w:tc>
          <w:tcPr>
            <w:tcW w:w="3117" w:type="dxa"/>
          </w:tcPr>
          <w:p w:rsidR="001302DD" w:rsidRDefault="00686146" w:rsidP="00733274">
            <w:pPr>
              <w:autoSpaceDE w:val="0"/>
              <w:autoSpaceDN w:val="0"/>
              <w:adjustRightInd w:val="0"/>
              <w:rPr>
                <w:rFonts w:cs="Garamond-Bold"/>
                <w:bCs/>
                <w:color w:val="000000"/>
                <w:sz w:val="24"/>
                <w:szCs w:val="24"/>
              </w:rPr>
            </w:pPr>
            <w:r>
              <w:rPr>
                <w:rFonts w:cs="Garamond-Bold"/>
                <w:bCs/>
                <w:color w:val="000000"/>
                <w:sz w:val="24"/>
                <w:szCs w:val="24"/>
              </w:rPr>
              <w:t>15</w:t>
            </w:r>
          </w:p>
        </w:tc>
      </w:tr>
      <w:tr w:rsidR="00686146" w:rsidTr="00686146">
        <w:tc>
          <w:tcPr>
            <w:tcW w:w="3505" w:type="dxa"/>
          </w:tcPr>
          <w:p w:rsidR="00686146" w:rsidRDefault="00686146" w:rsidP="00733274">
            <w:pPr>
              <w:autoSpaceDE w:val="0"/>
              <w:autoSpaceDN w:val="0"/>
              <w:adjustRightInd w:val="0"/>
              <w:rPr>
                <w:rFonts w:cs="Garamond-Bold"/>
                <w:bCs/>
                <w:color w:val="000000"/>
                <w:sz w:val="24"/>
                <w:szCs w:val="24"/>
              </w:rPr>
            </w:pPr>
            <w:r>
              <w:rPr>
                <w:rFonts w:cs="Garamond-Bold"/>
                <w:bCs/>
                <w:color w:val="000000"/>
                <w:sz w:val="24"/>
                <w:szCs w:val="24"/>
              </w:rPr>
              <w:t>(attendance and contribution to large/small group discussions)</w:t>
            </w:r>
          </w:p>
        </w:tc>
        <w:tc>
          <w:tcPr>
            <w:tcW w:w="2728" w:type="dxa"/>
          </w:tcPr>
          <w:p w:rsidR="00686146" w:rsidRDefault="00686146" w:rsidP="00733274">
            <w:pPr>
              <w:autoSpaceDE w:val="0"/>
              <w:autoSpaceDN w:val="0"/>
              <w:adjustRightInd w:val="0"/>
              <w:rPr>
                <w:rFonts w:cs="Garamond-Bold"/>
                <w:bCs/>
                <w:color w:val="000000"/>
                <w:sz w:val="24"/>
                <w:szCs w:val="24"/>
              </w:rPr>
            </w:pPr>
          </w:p>
        </w:tc>
        <w:tc>
          <w:tcPr>
            <w:tcW w:w="3117" w:type="dxa"/>
          </w:tcPr>
          <w:p w:rsidR="00686146" w:rsidRDefault="00686146" w:rsidP="00733274">
            <w:pPr>
              <w:autoSpaceDE w:val="0"/>
              <w:autoSpaceDN w:val="0"/>
              <w:adjustRightInd w:val="0"/>
              <w:rPr>
                <w:rFonts w:cs="Garamond-Bold"/>
                <w:bCs/>
                <w:color w:val="000000"/>
                <w:sz w:val="24"/>
                <w:szCs w:val="24"/>
              </w:rPr>
            </w:pPr>
            <w:r>
              <w:rPr>
                <w:rFonts w:cs="Garamond-Bold"/>
                <w:bCs/>
                <w:color w:val="000000"/>
                <w:sz w:val="24"/>
                <w:szCs w:val="24"/>
              </w:rPr>
              <w:t>(9)</w:t>
            </w:r>
          </w:p>
        </w:tc>
      </w:tr>
      <w:tr w:rsidR="00686146" w:rsidTr="00686146">
        <w:tc>
          <w:tcPr>
            <w:tcW w:w="3505" w:type="dxa"/>
          </w:tcPr>
          <w:p w:rsidR="00686146" w:rsidRDefault="00686146" w:rsidP="006D1868">
            <w:pPr>
              <w:autoSpaceDE w:val="0"/>
              <w:autoSpaceDN w:val="0"/>
              <w:adjustRightInd w:val="0"/>
              <w:rPr>
                <w:rFonts w:cs="Garamond-Bold"/>
                <w:bCs/>
                <w:color w:val="000000"/>
                <w:sz w:val="24"/>
                <w:szCs w:val="24"/>
              </w:rPr>
            </w:pPr>
            <w:r>
              <w:rPr>
                <w:rFonts w:cs="Garamond-Bold"/>
                <w:bCs/>
                <w:color w:val="000000"/>
                <w:sz w:val="24"/>
                <w:szCs w:val="24"/>
              </w:rPr>
              <w:t xml:space="preserve">3 </w:t>
            </w:r>
            <w:r w:rsidR="006D1868">
              <w:rPr>
                <w:rFonts w:cs="Garamond-Bold"/>
                <w:bCs/>
                <w:color w:val="000000"/>
                <w:sz w:val="24"/>
                <w:szCs w:val="24"/>
              </w:rPr>
              <w:t>C</w:t>
            </w:r>
            <w:r w:rsidR="00347233">
              <w:rPr>
                <w:rFonts w:cs="Garamond-Bold"/>
                <w:bCs/>
                <w:color w:val="000000"/>
                <w:sz w:val="24"/>
                <w:szCs w:val="24"/>
              </w:rPr>
              <w:t>urrent events/synopsis</w:t>
            </w:r>
          </w:p>
        </w:tc>
        <w:tc>
          <w:tcPr>
            <w:tcW w:w="2728" w:type="dxa"/>
          </w:tcPr>
          <w:p w:rsidR="00686146" w:rsidRDefault="00686146" w:rsidP="00733274">
            <w:pPr>
              <w:autoSpaceDE w:val="0"/>
              <w:autoSpaceDN w:val="0"/>
              <w:adjustRightInd w:val="0"/>
              <w:rPr>
                <w:rFonts w:cs="Garamond-Bold"/>
                <w:bCs/>
                <w:color w:val="000000"/>
                <w:sz w:val="24"/>
                <w:szCs w:val="24"/>
              </w:rPr>
            </w:pPr>
            <w:r>
              <w:rPr>
                <w:rFonts w:cs="Garamond-Bold"/>
                <w:bCs/>
                <w:color w:val="000000"/>
                <w:sz w:val="24"/>
                <w:szCs w:val="24"/>
              </w:rPr>
              <w:t>1.</w:t>
            </w:r>
            <w:r w:rsidR="004B2D6B">
              <w:rPr>
                <w:rFonts w:cs="Garamond-Bold"/>
                <w:bCs/>
                <w:color w:val="000000"/>
                <w:sz w:val="24"/>
                <w:szCs w:val="24"/>
              </w:rPr>
              <w:t xml:space="preserve">   by </w:t>
            </w:r>
            <w:r w:rsidR="001579ED">
              <w:rPr>
                <w:rFonts w:cs="Garamond-Bold"/>
                <w:bCs/>
                <w:color w:val="000000"/>
                <w:sz w:val="24"/>
                <w:szCs w:val="24"/>
              </w:rPr>
              <w:t>Jan</w:t>
            </w:r>
            <w:r w:rsidR="004B2D6B">
              <w:rPr>
                <w:rFonts w:cs="Garamond-Bold"/>
                <w:bCs/>
                <w:color w:val="000000"/>
                <w:sz w:val="24"/>
                <w:szCs w:val="24"/>
              </w:rPr>
              <w:t>. 2</w:t>
            </w:r>
            <w:r w:rsidR="001579ED">
              <w:rPr>
                <w:rFonts w:cs="Garamond-Bold"/>
                <w:bCs/>
                <w:color w:val="000000"/>
                <w:sz w:val="24"/>
                <w:szCs w:val="24"/>
              </w:rPr>
              <w:t>4</w:t>
            </w:r>
            <w:r w:rsidR="004B2D6B">
              <w:rPr>
                <w:rFonts w:cs="Garamond-Bold"/>
                <w:bCs/>
                <w:color w:val="000000"/>
                <w:sz w:val="24"/>
                <w:szCs w:val="24"/>
              </w:rPr>
              <w:t>th</w:t>
            </w:r>
          </w:p>
          <w:p w:rsidR="00686146" w:rsidRDefault="00686146" w:rsidP="00733274">
            <w:pPr>
              <w:autoSpaceDE w:val="0"/>
              <w:autoSpaceDN w:val="0"/>
              <w:adjustRightInd w:val="0"/>
              <w:rPr>
                <w:rFonts w:cs="Garamond-Bold"/>
                <w:bCs/>
                <w:color w:val="000000"/>
                <w:sz w:val="24"/>
                <w:szCs w:val="24"/>
              </w:rPr>
            </w:pPr>
            <w:r>
              <w:rPr>
                <w:rFonts w:cs="Garamond-Bold"/>
                <w:bCs/>
                <w:color w:val="000000"/>
                <w:sz w:val="24"/>
                <w:szCs w:val="24"/>
              </w:rPr>
              <w:t>2.</w:t>
            </w:r>
            <w:r w:rsidR="004B2D6B">
              <w:rPr>
                <w:rFonts w:cs="Garamond-Bold"/>
                <w:bCs/>
                <w:color w:val="000000"/>
                <w:sz w:val="24"/>
                <w:szCs w:val="24"/>
              </w:rPr>
              <w:t xml:space="preserve">   by </w:t>
            </w:r>
            <w:r w:rsidR="001579ED">
              <w:rPr>
                <w:rFonts w:cs="Garamond-Bold"/>
                <w:bCs/>
                <w:color w:val="000000"/>
                <w:sz w:val="24"/>
                <w:szCs w:val="24"/>
              </w:rPr>
              <w:t>Feb</w:t>
            </w:r>
            <w:r w:rsidR="004B2D6B">
              <w:rPr>
                <w:rFonts w:cs="Garamond-Bold"/>
                <w:bCs/>
                <w:color w:val="000000"/>
                <w:sz w:val="24"/>
                <w:szCs w:val="24"/>
              </w:rPr>
              <w:t xml:space="preserve">. </w:t>
            </w:r>
            <w:r w:rsidR="001579ED">
              <w:rPr>
                <w:rFonts w:cs="Garamond-Bold"/>
                <w:bCs/>
                <w:color w:val="000000"/>
                <w:sz w:val="24"/>
                <w:szCs w:val="24"/>
              </w:rPr>
              <w:t>23rd</w:t>
            </w:r>
          </w:p>
          <w:p w:rsidR="00686146" w:rsidRDefault="00686146" w:rsidP="001579ED">
            <w:pPr>
              <w:autoSpaceDE w:val="0"/>
              <w:autoSpaceDN w:val="0"/>
              <w:adjustRightInd w:val="0"/>
              <w:rPr>
                <w:rFonts w:cs="Garamond-Bold"/>
                <w:bCs/>
                <w:color w:val="000000"/>
                <w:sz w:val="24"/>
                <w:szCs w:val="24"/>
              </w:rPr>
            </w:pPr>
            <w:r>
              <w:rPr>
                <w:rFonts w:cs="Garamond-Bold"/>
                <w:bCs/>
                <w:color w:val="000000"/>
                <w:sz w:val="24"/>
                <w:szCs w:val="24"/>
              </w:rPr>
              <w:t>3.</w:t>
            </w:r>
            <w:r w:rsidR="004B2D6B">
              <w:rPr>
                <w:rFonts w:cs="Garamond-Bold"/>
                <w:bCs/>
                <w:color w:val="000000"/>
                <w:sz w:val="24"/>
                <w:szCs w:val="24"/>
              </w:rPr>
              <w:t xml:space="preserve">   by </w:t>
            </w:r>
            <w:r w:rsidR="001579ED">
              <w:rPr>
                <w:rFonts w:cs="Garamond-Bold"/>
                <w:bCs/>
                <w:color w:val="000000"/>
                <w:sz w:val="24"/>
                <w:szCs w:val="24"/>
              </w:rPr>
              <w:t>March</w:t>
            </w:r>
            <w:r w:rsidR="004B2D6B">
              <w:rPr>
                <w:rFonts w:cs="Garamond-Bold"/>
                <w:bCs/>
                <w:color w:val="000000"/>
                <w:sz w:val="24"/>
                <w:szCs w:val="24"/>
              </w:rPr>
              <w:t xml:space="preserve"> </w:t>
            </w:r>
            <w:r w:rsidR="001579ED">
              <w:rPr>
                <w:rFonts w:cs="Garamond-Bold"/>
                <w:bCs/>
                <w:color w:val="000000"/>
                <w:sz w:val="24"/>
                <w:szCs w:val="24"/>
              </w:rPr>
              <w:t>30</w:t>
            </w:r>
            <w:r w:rsidR="004B2D6B">
              <w:rPr>
                <w:rFonts w:cs="Garamond-Bold"/>
                <w:bCs/>
                <w:color w:val="000000"/>
                <w:sz w:val="24"/>
                <w:szCs w:val="24"/>
              </w:rPr>
              <w:t>th</w:t>
            </w:r>
          </w:p>
        </w:tc>
        <w:tc>
          <w:tcPr>
            <w:tcW w:w="3117" w:type="dxa"/>
          </w:tcPr>
          <w:p w:rsidR="00686146" w:rsidRDefault="00686146" w:rsidP="00733274">
            <w:pPr>
              <w:autoSpaceDE w:val="0"/>
              <w:autoSpaceDN w:val="0"/>
              <w:adjustRightInd w:val="0"/>
              <w:rPr>
                <w:rFonts w:cs="Garamond-Bold"/>
                <w:bCs/>
                <w:color w:val="000000"/>
                <w:sz w:val="24"/>
                <w:szCs w:val="24"/>
              </w:rPr>
            </w:pPr>
            <w:r>
              <w:rPr>
                <w:rFonts w:cs="Garamond-Bold"/>
                <w:bCs/>
                <w:color w:val="000000"/>
                <w:sz w:val="24"/>
                <w:szCs w:val="24"/>
              </w:rPr>
              <w:t>(6)</w:t>
            </w:r>
          </w:p>
        </w:tc>
      </w:tr>
      <w:tr w:rsidR="00686146" w:rsidTr="00686146">
        <w:tc>
          <w:tcPr>
            <w:tcW w:w="3505" w:type="dxa"/>
          </w:tcPr>
          <w:p w:rsidR="00686146" w:rsidRDefault="00A23E62" w:rsidP="00733274">
            <w:pPr>
              <w:autoSpaceDE w:val="0"/>
              <w:autoSpaceDN w:val="0"/>
              <w:adjustRightInd w:val="0"/>
              <w:rPr>
                <w:rFonts w:cs="Garamond-Bold"/>
                <w:bCs/>
                <w:color w:val="000000"/>
                <w:sz w:val="24"/>
                <w:szCs w:val="24"/>
              </w:rPr>
            </w:pPr>
            <w:r>
              <w:rPr>
                <w:rFonts w:cs="Garamond-Bold"/>
                <w:bCs/>
                <w:color w:val="000000"/>
                <w:sz w:val="24"/>
                <w:szCs w:val="24"/>
              </w:rPr>
              <w:t>Total possible points</w:t>
            </w:r>
          </w:p>
        </w:tc>
        <w:tc>
          <w:tcPr>
            <w:tcW w:w="2728" w:type="dxa"/>
          </w:tcPr>
          <w:p w:rsidR="00686146" w:rsidRDefault="00686146" w:rsidP="00733274">
            <w:pPr>
              <w:autoSpaceDE w:val="0"/>
              <w:autoSpaceDN w:val="0"/>
              <w:adjustRightInd w:val="0"/>
              <w:rPr>
                <w:rFonts w:cs="Garamond-Bold"/>
                <w:bCs/>
                <w:color w:val="000000"/>
                <w:sz w:val="24"/>
                <w:szCs w:val="24"/>
              </w:rPr>
            </w:pPr>
          </w:p>
        </w:tc>
        <w:tc>
          <w:tcPr>
            <w:tcW w:w="3117" w:type="dxa"/>
          </w:tcPr>
          <w:p w:rsidR="00686146" w:rsidRDefault="00A23E62" w:rsidP="00733274">
            <w:pPr>
              <w:autoSpaceDE w:val="0"/>
              <w:autoSpaceDN w:val="0"/>
              <w:adjustRightInd w:val="0"/>
              <w:rPr>
                <w:rFonts w:cs="Garamond-Bold"/>
                <w:bCs/>
                <w:color w:val="000000"/>
                <w:sz w:val="24"/>
                <w:szCs w:val="24"/>
              </w:rPr>
            </w:pPr>
            <w:r>
              <w:rPr>
                <w:rFonts w:cs="Garamond-Bold"/>
                <w:bCs/>
                <w:color w:val="000000"/>
                <w:sz w:val="24"/>
                <w:szCs w:val="24"/>
              </w:rPr>
              <w:t>100</w:t>
            </w:r>
          </w:p>
        </w:tc>
      </w:tr>
    </w:tbl>
    <w:p w:rsidR="008928C2" w:rsidRDefault="008928C2" w:rsidP="00733274">
      <w:pPr>
        <w:autoSpaceDE w:val="0"/>
        <w:autoSpaceDN w:val="0"/>
        <w:adjustRightInd w:val="0"/>
        <w:spacing w:after="0" w:line="240" w:lineRule="auto"/>
        <w:rPr>
          <w:rFonts w:cs="Garamond-Bold"/>
          <w:bCs/>
          <w:color w:val="000000"/>
          <w:sz w:val="24"/>
          <w:szCs w:val="24"/>
        </w:rPr>
      </w:pPr>
    </w:p>
    <w:p w:rsidR="008928C2" w:rsidRDefault="008928C2" w:rsidP="00733274">
      <w:pPr>
        <w:autoSpaceDE w:val="0"/>
        <w:autoSpaceDN w:val="0"/>
        <w:adjustRightInd w:val="0"/>
        <w:spacing w:after="0" w:line="240" w:lineRule="auto"/>
        <w:rPr>
          <w:rFonts w:cs="Garamond-Bold"/>
          <w:bCs/>
          <w:color w:val="000000"/>
          <w:sz w:val="24"/>
          <w:szCs w:val="24"/>
        </w:rPr>
      </w:pPr>
    </w:p>
    <w:p w:rsidR="00733274" w:rsidRDefault="008928C2" w:rsidP="00733274">
      <w:pPr>
        <w:autoSpaceDE w:val="0"/>
        <w:autoSpaceDN w:val="0"/>
        <w:adjustRightInd w:val="0"/>
        <w:spacing w:after="0" w:line="240" w:lineRule="auto"/>
        <w:rPr>
          <w:rFonts w:cs="Garamond-Bold"/>
          <w:bCs/>
          <w:color w:val="000000"/>
          <w:sz w:val="24"/>
          <w:szCs w:val="24"/>
        </w:rPr>
      </w:pPr>
      <w:r>
        <w:rPr>
          <w:rFonts w:cs="Garamond-Bold"/>
          <w:bCs/>
          <w:color w:val="000000"/>
          <w:sz w:val="24"/>
          <w:szCs w:val="24"/>
        </w:rPr>
        <w:t>**</w:t>
      </w:r>
      <w:r w:rsidR="00B31998">
        <w:rPr>
          <w:rFonts w:cs="Garamond-Bold"/>
          <w:bCs/>
          <w:color w:val="000000"/>
          <w:sz w:val="24"/>
          <w:szCs w:val="24"/>
        </w:rPr>
        <w:t>Failure to complete any of the work will result in a zero for that assignment</w:t>
      </w:r>
      <w:r>
        <w:rPr>
          <w:rFonts w:cs="Garamond-Bold"/>
          <w:bCs/>
          <w:color w:val="000000"/>
          <w:sz w:val="24"/>
          <w:szCs w:val="24"/>
        </w:rPr>
        <w:t>*</w:t>
      </w:r>
      <w:r w:rsidR="00580FDC">
        <w:rPr>
          <w:rFonts w:cs="Garamond-Bold"/>
          <w:bCs/>
          <w:color w:val="000000"/>
          <w:sz w:val="24"/>
          <w:szCs w:val="24"/>
        </w:rPr>
        <w:t>*</w:t>
      </w:r>
    </w:p>
    <w:p w:rsidR="008F05B7" w:rsidRDefault="008F05B7" w:rsidP="00733274">
      <w:pPr>
        <w:autoSpaceDE w:val="0"/>
        <w:autoSpaceDN w:val="0"/>
        <w:adjustRightInd w:val="0"/>
        <w:spacing w:after="0" w:line="240" w:lineRule="auto"/>
        <w:rPr>
          <w:rFonts w:cs="Garamond-Bold"/>
          <w:bCs/>
          <w:color w:val="000000"/>
          <w:sz w:val="24"/>
          <w:szCs w:val="24"/>
        </w:rPr>
      </w:pPr>
    </w:p>
    <w:p w:rsidR="008F05B7" w:rsidRDefault="008F05B7" w:rsidP="00733274">
      <w:pPr>
        <w:autoSpaceDE w:val="0"/>
        <w:autoSpaceDN w:val="0"/>
        <w:adjustRightInd w:val="0"/>
        <w:spacing w:after="0" w:line="240" w:lineRule="auto"/>
        <w:rPr>
          <w:rFonts w:cs="Garamond-Bold"/>
          <w:bCs/>
          <w:color w:val="000000"/>
          <w:sz w:val="24"/>
          <w:szCs w:val="24"/>
        </w:rPr>
      </w:pPr>
      <w:r>
        <w:rPr>
          <w:rFonts w:cs="Garamond-Bold"/>
          <w:bCs/>
          <w:color w:val="000000"/>
          <w:sz w:val="24"/>
          <w:szCs w:val="24"/>
        </w:rPr>
        <w:t>Due dates for assignments:</w:t>
      </w:r>
    </w:p>
    <w:p w:rsidR="008F05B7" w:rsidRDefault="008F05B7" w:rsidP="00733274">
      <w:pPr>
        <w:autoSpaceDE w:val="0"/>
        <w:autoSpaceDN w:val="0"/>
        <w:adjustRightInd w:val="0"/>
        <w:spacing w:after="0" w:line="240" w:lineRule="auto"/>
        <w:rPr>
          <w:rFonts w:cs="Garamond-Bold"/>
          <w:bCs/>
          <w:color w:val="000000"/>
          <w:sz w:val="24"/>
          <w:szCs w:val="24"/>
        </w:rPr>
      </w:pPr>
    </w:p>
    <w:p w:rsidR="008F05B7" w:rsidRDefault="008F05B7" w:rsidP="00733274">
      <w:pPr>
        <w:autoSpaceDE w:val="0"/>
        <w:autoSpaceDN w:val="0"/>
        <w:adjustRightInd w:val="0"/>
        <w:spacing w:after="0" w:line="240" w:lineRule="auto"/>
        <w:rPr>
          <w:rFonts w:cs="Garamond-Bold"/>
          <w:b/>
          <w:bCs/>
          <w:color w:val="000000"/>
          <w:sz w:val="24"/>
          <w:szCs w:val="24"/>
        </w:rPr>
      </w:pPr>
      <w:r>
        <w:rPr>
          <w:rFonts w:cs="Garamond-Bold"/>
          <w:bCs/>
          <w:color w:val="000000"/>
          <w:sz w:val="24"/>
          <w:szCs w:val="24"/>
        </w:rPr>
        <w:t xml:space="preserve">All work is due at the beginning of class on the day assigned unless an extension is arranged in consultation with the instructor before that date.  Papers and major assignments turned in </w:t>
      </w:r>
      <w:r>
        <w:rPr>
          <w:rFonts w:cs="Garamond-Bold"/>
          <w:b/>
          <w:bCs/>
          <w:color w:val="000000"/>
          <w:sz w:val="24"/>
          <w:szCs w:val="24"/>
        </w:rPr>
        <w:t>late without prior permission will automatically receive a lowered grade.</w:t>
      </w:r>
    </w:p>
    <w:p w:rsidR="00213C35" w:rsidRDefault="00213C35" w:rsidP="00733274">
      <w:pPr>
        <w:autoSpaceDE w:val="0"/>
        <w:autoSpaceDN w:val="0"/>
        <w:adjustRightInd w:val="0"/>
        <w:spacing w:after="0" w:line="240" w:lineRule="auto"/>
        <w:rPr>
          <w:rFonts w:cs="Garamond-Bold"/>
          <w:b/>
          <w:bCs/>
          <w:color w:val="000000"/>
          <w:sz w:val="24"/>
          <w:szCs w:val="24"/>
        </w:rPr>
      </w:pPr>
    </w:p>
    <w:p w:rsidR="00213C35" w:rsidRDefault="00213C35" w:rsidP="00213C35">
      <w:pPr>
        <w:autoSpaceDE w:val="0"/>
        <w:autoSpaceDN w:val="0"/>
        <w:adjustRightInd w:val="0"/>
        <w:spacing w:after="0" w:line="240" w:lineRule="auto"/>
        <w:rPr>
          <w:rFonts w:cs="Garamond"/>
          <w:sz w:val="24"/>
          <w:szCs w:val="24"/>
        </w:rPr>
      </w:pPr>
      <w:r w:rsidRPr="00A22AB1">
        <w:rPr>
          <w:rFonts w:cs="Garamond-Bold"/>
          <w:b/>
          <w:bCs/>
          <w:sz w:val="25"/>
          <w:szCs w:val="25"/>
        </w:rPr>
        <w:t xml:space="preserve">Late work, missing </w:t>
      </w:r>
      <w:r w:rsidR="00536E1D">
        <w:rPr>
          <w:rFonts w:cs="Garamond-Bold"/>
          <w:b/>
          <w:bCs/>
          <w:sz w:val="25"/>
          <w:szCs w:val="25"/>
        </w:rPr>
        <w:t>a</w:t>
      </w:r>
      <w:r>
        <w:rPr>
          <w:rFonts w:cs="Garamond-Bold"/>
          <w:b/>
          <w:bCs/>
          <w:sz w:val="25"/>
          <w:szCs w:val="25"/>
        </w:rPr>
        <w:t xml:space="preserve"> </w:t>
      </w:r>
      <w:r w:rsidRPr="00A22AB1">
        <w:rPr>
          <w:rFonts w:cs="Garamond-Bold"/>
          <w:b/>
          <w:bCs/>
          <w:sz w:val="25"/>
          <w:szCs w:val="25"/>
        </w:rPr>
        <w:t xml:space="preserve">class, and other unfortunate events. </w:t>
      </w:r>
      <w:r w:rsidRPr="00A22AB1">
        <w:rPr>
          <w:rFonts w:cs="Garamond"/>
          <w:sz w:val="24"/>
          <w:szCs w:val="24"/>
        </w:rPr>
        <w:t xml:space="preserve">Life is unpredictable, and </w:t>
      </w:r>
      <w:r>
        <w:rPr>
          <w:rFonts w:cs="Garamond"/>
          <w:sz w:val="24"/>
          <w:szCs w:val="24"/>
        </w:rPr>
        <w:t xml:space="preserve">once in a great while </w:t>
      </w:r>
      <w:r w:rsidRPr="00A22AB1">
        <w:rPr>
          <w:rFonts w:cs="Garamond"/>
          <w:sz w:val="24"/>
          <w:szCs w:val="24"/>
        </w:rPr>
        <w:t>circumstances beyond your control may have an impact on your life as a student. Advance notice of</w:t>
      </w:r>
      <w:r>
        <w:rPr>
          <w:rFonts w:cs="Garamond"/>
          <w:sz w:val="24"/>
          <w:szCs w:val="24"/>
        </w:rPr>
        <w:t xml:space="preserve"> </w:t>
      </w:r>
      <w:r w:rsidRPr="00A22AB1">
        <w:rPr>
          <w:rFonts w:cs="Garamond"/>
          <w:sz w:val="24"/>
          <w:szCs w:val="24"/>
        </w:rPr>
        <w:t>any anticipated difficulties is</w:t>
      </w:r>
      <w:r>
        <w:rPr>
          <w:rFonts w:cs="Garamond"/>
          <w:sz w:val="24"/>
          <w:szCs w:val="24"/>
        </w:rPr>
        <w:t xml:space="preserve"> always helpful</w:t>
      </w:r>
      <w:r w:rsidRPr="00A22AB1">
        <w:rPr>
          <w:rFonts w:cs="Garamond"/>
          <w:sz w:val="24"/>
          <w:szCs w:val="24"/>
        </w:rPr>
        <w:t>.</w:t>
      </w:r>
      <w:r>
        <w:rPr>
          <w:rFonts w:cs="Garamond"/>
          <w:sz w:val="24"/>
          <w:szCs w:val="24"/>
        </w:rPr>
        <w:t xml:space="preserve">  If you miss a class, it is your responsibility to obtain materials and information covered during your absence.</w:t>
      </w:r>
    </w:p>
    <w:p w:rsidR="00213C35" w:rsidRPr="00EE305C" w:rsidRDefault="00213C35" w:rsidP="00213C35">
      <w:pPr>
        <w:autoSpaceDE w:val="0"/>
        <w:autoSpaceDN w:val="0"/>
        <w:adjustRightInd w:val="0"/>
        <w:spacing w:after="0" w:line="240" w:lineRule="auto"/>
        <w:rPr>
          <w:b/>
        </w:rPr>
      </w:pPr>
      <w:r>
        <w:rPr>
          <w:noProof/>
        </w:rPr>
        <mc:AlternateContent>
          <mc:Choice Requires="wps">
            <w:drawing>
              <wp:anchor distT="0" distB="0" distL="114300" distR="114300" simplePos="0" relativeHeight="251659264" behindDoc="0" locked="0" layoutInCell="0" allowOverlap="1" wp14:anchorId="65F6B15C" wp14:editId="43FEFAFA">
                <wp:simplePos x="0" y="0"/>
                <wp:positionH relativeFrom="page">
                  <wp:posOffset>7226300</wp:posOffset>
                </wp:positionH>
                <wp:positionV relativeFrom="page">
                  <wp:posOffset>2736850</wp:posOffset>
                </wp:positionV>
                <wp:extent cx="96520" cy="7228840"/>
                <wp:effectExtent l="0" t="0" r="0" b="0"/>
                <wp:wrapThrough wrapText="bothSides">
                  <wp:wrapPolygon edited="0">
                    <wp:start x="0" y="0"/>
                    <wp:lineTo x="0" y="21517"/>
                    <wp:lineTo x="17053" y="21517"/>
                    <wp:lineTo x="17053"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722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C35" w:rsidRDefault="00213C35" w:rsidP="00213C35"/>
                          <w:p w:rsidR="00213C35" w:rsidRDefault="00213C35" w:rsidP="00213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6B15C" id="_x0000_t202" coordsize="21600,21600" o:spt="202" path="m,l,21600r21600,l21600,xe">
                <v:stroke joinstyle="miter"/>
                <v:path gradientshapeok="t" o:connecttype="rect"/>
              </v:shapetype>
              <v:shape id="Text Box 1" o:spid="_x0000_s1026" type="#_x0000_t202" style="position:absolute;margin-left:569pt;margin-top:215.5pt;width:7.6pt;height:56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xJswIAALg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Mp9FYCjBsoiiOCaucz5Nj497pc17JjtkNxlW&#10;0HgHTve32gANcD262FhCFrxtXfNb8ewCHKcbCA1Prc0m4Xr5mATJOl7HxCPRfO2RIM+962JFvHkR&#10;Lmb5u3y1ysOfNm5I0oZXFRM2zFFXIfmzvh0UPinipCwtW15ZOJuSVtvNqlVoT0HXhftssyD5Mzf/&#10;eRrODFxeUAojEtxEiVfM44VHCjLzkkUQe0GY3CTzgCQkL55TuuWC/TslNEBXZ9Fs0tJvuQXue82N&#10;ph03MDla3mU4PjnR1CpwLSrXWkN5O+3PSmHTfyoFVOzYaKdXK9FJrGbcjIBiRbyR1QMoV0lQFqgQ&#10;xh1sGql+YDTA6Miw/r6jimHUfhCg/iQkoE9k3IHMFla56tyyObdQUQJUhg1G03Zlpvm06xXfNhBp&#10;+t+EvIY/puZOzU9ZARV7gPHgSB1GmZ0/52fn9TRwl78AAAD//wMAUEsDBBQABgAIAAAAIQASxTfy&#10;4QAAAA4BAAAPAAAAZHJzL2Rvd25yZXYueG1sTI/NTsMwEITvSLyDtUjcqJ0mqdoQp0IgriDKj8TN&#10;jbdJRLyOYrcJb8/2RG8z2tHsN+V2dr044Rg6TxqShQKBVHvbUaPh4/35bg0iREPW9J5Qwy8G2FbX&#10;V6UprJ/oDU+72AguoVAYDW2MQyFlqFt0Jiz8gMS3gx+diWzHRtrRTFzuerlUaiWd6Yg/tGbAxxbr&#10;n93Rafh8OXx/Zeq1eXL5MPlZSXIbqfXtzfxwDyLiHP/DcMZndKiYae+PZIPo2SfpmsdEDVmasDhH&#10;kjxdgtizylebDGRVyssZ1R8AAAD//wMAUEsBAi0AFAAGAAgAAAAhALaDOJL+AAAA4QEAABMAAAAA&#10;AAAAAAAAAAAAAAAAAFtDb250ZW50X1R5cGVzXS54bWxQSwECLQAUAAYACAAAACEAOP0h/9YAAACU&#10;AQAACwAAAAAAAAAAAAAAAAAvAQAAX3JlbHMvLnJlbHNQSwECLQAUAAYACAAAACEA4A7sSbMCAAC4&#10;BQAADgAAAAAAAAAAAAAAAAAuAgAAZHJzL2Uyb0RvYy54bWxQSwECLQAUAAYACAAAACEAEsU38uEA&#10;AAAOAQAADwAAAAAAAAAAAAAAAAANBQAAZHJzL2Rvd25yZXYueG1sUEsFBgAAAAAEAAQA8wAAABsG&#10;AAAAAA==&#10;" o:allowincell="f" filled="f" stroked="f">
                <v:textbox>
                  <w:txbxContent>
                    <w:p w:rsidR="00213C35" w:rsidRDefault="00213C35" w:rsidP="00213C35"/>
                    <w:p w:rsidR="00213C35" w:rsidRDefault="00213C35" w:rsidP="00213C35"/>
                  </w:txbxContent>
                </v:textbox>
                <w10:wrap type="through" anchorx="page" anchory="page"/>
              </v:shape>
            </w:pict>
          </mc:Fallback>
        </mc:AlternateContent>
      </w:r>
    </w:p>
    <w:p w:rsidR="00213C35" w:rsidRPr="008F05B7" w:rsidRDefault="00213C35" w:rsidP="00733274">
      <w:pPr>
        <w:autoSpaceDE w:val="0"/>
        <w:autoSpaceDN w:val="0"/>
        <w:adjustRightInd w:val="0"/>
        <w:spacing w:after="0" w:line="240" w:lineRule="auto"/>
        <w:rPr>
          <w:rFonts w:cs="Garamond-Bold"/>
          <w:b/>
          <w:bCs/>
          <w:color w:val="000000"/>
          <w:sz w:val="24"/>
          <w:szCs w:val="24"/>
        </w:rPr>
      </w:pPr>
    </w:p>
    <w:p w:rsidR="00B31998" w:rsidRDefault="00B31998" w:rsidP="00733274">
      <w:pPr>
        <w:autoSpaceDE w:val="0"/>
        <w:autoSpaceDN w:val="0"/>
        <w:adjustRightInd w:val="0"/>
        <w:spacing w:after="0" w:line="240" w:lineRule="auto"/>
        <w:rPr>
          <w:rFonts w:cs="Garamond-Bold"/>
          <w:bCs/>
          <w:color w:val="000000"/>
          <w:sz w:val="24"/>
          <w:szCs w:val="24"/>
        </w:rPr>
      </w:pPr>
    </w:p>
    <w:p w:rsidR="00536E1D" w:rsidRDefault="00536E1D" w:rsidP="00733274">
      <w:pPr>
        <w:autoSpaceDE w:val="0"/>
        <w:autoSpaceDN w:val="0"/>
        <w:adjustRightInd w:val="0"/>
        <w:spacing w:after="0" w:line="240" w:lineRule="auto"/>
        <w:rPr>
          <w:rFonts w:cs="Garamond-Bold"/>
          <w:b/>
          <w:bCs/>
          <w:color w:val="000000"/>
          <w:sz w:val="24"/>
          <w:szCs w:val="24"/>
        </w:rPr>
      </w:pPr>
    </w:p>
    <w:p w:rsidR="00536E1D" w:rsidRDefault="00536E1D" w:rsidP="00733274">
      <w:pPr>
        <w:autoSpaceDE w:val="0"/>
        <w:autoSpaceDN w:val="0"/>
        <w:adjustRightInd w:val="0"/>
        <w:spacing w:after="0" w:line="240" w:lineRule="auto"/>
        <w:rPr>
          <w:rFonts w:cs="Garamond-Bold"/>
          <w:b/>
          <w:bCs/>
          <w:color w:val="000000"/>
          <w:sz w:val="24"/>
          <w:szCs w:val="24"/>
        </w:rPr>
      </w:pPr>
    </w:p>
    <w:p w:rsidR="00536E1D" w:rsidRDefault="00536E1D" w:rsidP="00733274">
      <w:pPr>
        <w:autoSpaceDE w:val="0"/>
        <w:autoSpaceDN w:val="0"/>
        <w:adjustRightInd w:val="0"/>
        <w:spacing w:after="0" w:line="240" w:lineRule="auto"/>
        <w:rPr>
          <w:rFonts w:cs="Garamond-Bold"/>
          <w:b/>
          <w:bCs/>
          <w:color w:val="000000"/>
          <w:sz w:val="24"/>
          <w:szCs w:val="24"/>
        </w:rPr>
      </w:pPr>
    </w:p>
    <w:p w:rsidR="00B31998" w:rsidRPr="00B31998" w:rsidRDefault="00B31998" w:rsidP="00733274">
      <w:pPr>
        <w:autoSpaceDE w:val="0"/>
        <w:autoSpaceDN w:val="0"/>
        <w:adjustRightInd w:val="0"/>
        <w:spacing w:after="0" w:line="240" w:lineRule="auto"/>
        <w:rPr>
          <w:rFonts w:cs="Garamond-Bold"/>
          <w:b/>
          <w:bCs/>
          <w:color w:val="000000"/>
          <w:sz w:val="24"/>
          <w:szCs w:val="24"/>
        </w:rPr>
      </w:pPr>
      <w:r w:rsidRPr="00B31998">
        <w:rPr>
          <w:rFonts w:cs="Garamond-Bold"/>
          <w:b/>
          <w:bCs/>
          <w:color w:val="000000"/>
          <w:sz w:val="24"/>
          <w:szCs w:val="24"/>
        </w:rPr>
        <w:t>Grading policy</w:t>
      </w:r>
    </w:p>
    <w:p w:rsidR="00B91CA9" w:rsidRDefault="00B91CA9" w:rsidP="00733274">
      <w:pPr>
        <w:autoSpaceDE w:val="0"/>
        <w:autoSpaceDN w:val="0"/>
        <w:adjustRightInd w:val="0"/>
        <w:spacing w:after="0" w:line="240" w:lineRule="auto"/>
        <w:rPr>
          <w:rFonts w:cs="Garamond-Bold"/>
          <w:b/>
          <w:bCs/>
          <w:color w:val="000000"/>
          <w:sz w:val="28"/>
          <w:szCs w:val="28"/>
        </w:rPr>
      </w:pPr>
    </w:p>
    <w:p w:rsidR="00B31998" w:rsidRPr="00B31998" w:rsidRDefault="00B31998" w:rsidP="00733274">
      <w:pPr>
        <w:autoSpaceDE w:val="0"/>
        <w:autoSpaceDN w:val="0"/>
        <w:adjustRightInd w:val="0"/>
        <w:spacing w:after="0" w:line="240" w:lineRule="auto"/>
        <w:rPr>
          <w:rFonts w:cs="Garamond-Bold"/>
          <w:bCs/>
          <w:color w:val="000000"/>
          <w:sz w:val="24"/>
          <w:szCs w:val="24"/>
        </w:rPr>
      </w:pPr>
      <w:r>
        <w:rPr>
          <w:rFonts w:cs="Garamond-Bold"/>
          <w:bCs/>
          <w:color w:val="000000"/>
          <w:sz w:val="24"/>
          <w:szCs w:val="24"/>
        </w:rPr>
        <w:t>The f</w:t>
      </w:r>
      <w:r w:rsidRPr="00B31998">
        <w:rPr>
          <w:rFonts w:cs="Garamond-Bold"/>
          <w:bCs/>
          <w:color w:val="000000"/>
          <w:sz w:val="24"/>
          <w:szCs w:val="24"/>
        </w:rPr>
        <w:t>inal course grade will be assigned on the following definitions from the UNC</w:t>
      </w:r>
      <w:r w:rsidR="00ED578C">
        <w:rPr>
          <w:rFonts w:cs="Garamond-Bold"/>
          <w:bCs/>
          <w:color w:val="000000"/>
          <w:sz w:val="24"/>
          <w:szCs w:val="24"/>
        </w:rPr>
        <w:t xml:space="preserve"> Office of the University</w:t>
      </w:r>
      <w:r w:rsidRPr="00B31998">
        <w:rPr>
          <w:rFonts w:cs="Garamond-Bold"/>
          <w:bCs/>
          <w:color w:val="000000"/>
          <w:sz w:val="24"/>
          <w:szCs w:val="24"/>
        </w:rPr>
        <w:t xml:space="preserve"> Registrar. </w:t>
      </w:r>
    </w:p>
    <w:p w:rsidR="00B31998" w:rsidRDefault="00B31998" w:rsidP="00733274">
      <w:pPr>
        <w:autoSpaceDE w:val="0"/>
        <w:autoSpaceDN w:val="0"/>
        <w:adjustRightInd w:val="0"/>
        <w:spacing w:after="0" w:line="240" w:lineRule="auto"/>
        <w:rPr>
          <w:rFonts w:cs="Garamond-Bold"/>
          <w:b/>
          <w:bCs/>
          <w:color w:val="000000"/>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8961"/>
      </w:tblGrid>
      <w:tr w:rsidR="00B31998" w:rsidRPr="00B31998" w:rsidTr="00B31998">
        <w:trPr>
          <w:tblCellSpacing w:w="15" w:type="dxa"/>
        </w:trPr>
        <w:tc>
          <w:tcPr>
            <w:tcW w:w="0" w:type="auto"/>
            <w:shd w:val="clear" w:color="auto" w:fill="E6F3F7"/>
            <w:hideMark/>
          </w:tcPr>
          <w:p w:rsidR="00B31998" w:rsidRPr="00B31998" w:rsidRDefault="00B31998" w:rsidP="00B31998">
            <w:pPr>
              <w:spacing w:before="100" w:beforeAutospacing="1" w:after="100" w:afterAutospacing="1" w:line="240" w:lineRule="auto"/>
              <w:ind w:left="150"/>
              <w:rPr>
                <w:rFonts w:ascii="Times New Roman" w:eastAsia="Times New Roman" w:hAnsi="Times New Roman" w:cs="Times New Roman"/>
                <w:sz w:val="24"/>
                <w:szCs w:val="24"/>
              </w:rPr>
            </w:pPr>
            <w:r w:rsidRPr="00B31998">
              <w:rPr>
                <w:rFonts w:ascii="Times New Roman" w:eastAsia="Times New Roman" w:hAnsi="Times New Roman" w:cs="Times New Roman"/>
                <w:b/>
                <w:bCs/>
                <w:sz w:val="24"/>
                <w:szCs w:val="24"/>
              </w:rPr>
              <w:t>A</w:t>
            </w:r>
          </w:p>
        </w:tc>
        <w:tc>
          <w:tcPr>
            <w:tcW w:w="0" w:type="auto"/>
            <w:shd w:val="clear" w:color="auto" w:fill="E6F3F7"/>
            <w:vAlign w:val="center"/>
            <w:hideMark/>
          </w:tcPr>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Mastery of course content at the highest level of attainment that can reasonably be expected of students at a given stage of development.</w:t>
            </w:r>
          </w:p>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The A grade states clearly that the students have shown such outstanding promise in the aspect of the discipline under study that he/she may be strongly encouraged to continue.</w:t>
            </w:r>
          </w:p>
        </w:tc>
      </w:tr>
      <w:tr w:rsidR="00B31998" w:rsidRPr="00B31998" w:rsidTr="00B31998">
        <w:trPr>
          <w:tblCellSpacing w:w="15" w:type="dxa"/>
        </w:trPr>
        <w:tc>
          <w:tcPr>
            <w:tcW w:w="0" w:type="auto"/>
            <w:hideMark/>
          </w:tcPr>
          <w:p w:rsidR="00B31998" w:rsidRPr="00B31998" w:rsidRDefault="00B31998" w:rsidP="00B31998">
            <w:pPr>
              <w:spacing w:before="100" w:beforeAutospacing="1" w:after="100" w:afterAutospacing="1" w:line="240" w:lineRule="auto"/>
              <w:ind w:left="150"/>
              <w:rPr>
                <w:rFonts w:ascii="Times New Roman" w:eastAsia="Times New Roman" w:hAnsi="Times New Roman" w:cs="Times New Roman"/>
                <w:sz w:val="24"/>
                <w:szCs w:val="24"/>
              </w:rPr>
            </w:pPr>
            <w:r w:rsidRPr="00B31998">
              <w:rPr>
                <w:rFonts w:ascii="Times New Roman" w:eastAsia="Times New Roman" w:hAnsi="Times New Roman" w:cs="Times New Roman"/>
                <w:b/>
                <w:bCs/>
                <w:sz w:val="24"/>
                <w:szCs w:val="24"/>
              </w:rPr>
              <w:t>B</w:t>
            </w:r>
          </w:p>
        </w:tc>
        <w:tc>
          <w:tcPr>
            <w:tcW w:w="0" w:type="auto"/>
            <w:vAlign w:val="center"/>
            <w:hideMark/>
          </w:tcPr>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Strong performance demonstrating a high level of attainment for a student at a given stage of development.</w:t>
            </w:r>
          </w:p>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The B grade states that the student has shown solid promise in the aspect of the discipline under study.</w:t>
            </w:r>
          </w:p>
        </w:tc>
      </w:tr>
      <w:tr w:rsidR="00B31998" w:rsidRPr="00B31998" w:rsidTr="00B31998">
        <w:trPr>
          <w:tblCellSpacing w:w="15" w:type="dxa"/>
        </w:trPr>
        <w:tc>
          <w:tcPr>
            <w:tcW w:w="0" w:type="auto"/>
            <w:shd w:val="clear" w:color="auto" w:fill="E6F3F7"/>
            <w:hideMark/>
          </w:tcPr>
          <w:p w:rsidR="00B31998" w:rsidRPr="00B31998" w:rsidRDefault="00B31998" w:rsidP="00B31998">
            <w:pPr>
              <w:spacing w:before="100" w:beforeAutospacing="1" w:after="100" w:afterAutospacing="1" w:line="240" w:lineRule="auto"/>
              <w:ind w:left="150"/>
              <w:rPr>
                <w:rFonts w:ascii="Times New Roman" w:eastAsia="Times New Roman" w:hAnsi="Times New Roman" w:cs="Times New Roman"/>
                <w:sz w:val="24"/>
                <w:szCs w:val="24"/>
              </w:rPr>
            </w:pPr>
            <w:r w:rsidRPr="00B31998">
              <w:rPr>
                <w:rFonts w:ascii="Times New Roman" w:eastAsia="Times New Roman" w:hAnsi="Times New Roman" w:cs="Times New Roman"/>
                <w:b/>
                <w:bCs/>
                <w:sz w:val="24"/>
                <w:szCs w:val="24"/>
              </w:rPr>
              <w:t>C</w:t>
            </w:r>
          </w:p>
        </w:tc>
        <w:tc>
          <w:tcPr>
            <w:tcW w:w="0" w:type="auto"/>
            <w:shd w:val="clear" w:color="auto" w:fill="E6F3F7"/>
            <w:vAlign w:val="center"/>
            <w:hideMark/>
          </w:tcPr>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A totally acceptable performance demonstrating an adequate level of attainment for a student at a given stage of development.</w:t>
            </w:r>
          </w:p>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The C grade states that, while not yet showing unusual promise, the student may continue to study in the discipline with reasonable hope of intellectual development.</w:t>
            </w:r>
          </w:p>
        </w:tc>
      </w:tr>
      <w:tr w:rsidR="00B31998" w:rsidRPr="00B31998" w:rsidTr="00B31998">
        <w:trPr>
          <w:tblCellSpacing w:w="15" w:type="dxa"/>
        </w:trPr>
        <w:tc>
          <w:tcPr>
            <w:tcW w:w="0" w:type="auto"/>
            <w:hideMark/>
          </w:tcPr>
          <w:p w:rsidR="00B31998" w:rsidRPr="00B31998" w:rsidRDefault="00B31998" w:rsidP="00B31998">
            <w:pPr>
              <w:spacing w:before="100" w:beforeAutospacing="1" w:after="100" w:afterAutospacing="1" w:line="240" w:lineRule="auto"/>
              <w:ind w:left="150"/>
              <w:rPr>
                <w:rFonts w:ascii="Times New Roman" w:eastAsia="Times New Roman" w:hAnsi="Times New Roman" w:cs="Times New Roman"/>
                <w:sz w:val="24"/>
                <w:szCs w:val="24"/>
              </w:rPr>
            </w:pPr>
            <w:r w:rsidRPr="00B31998">
              <w:rPr>
                <w:rFonts w:ascii="Times New Roman" w:eastAsia="Times New Roman" w:hAnsi="Times New Roman" w:cs="Times New Roman"/>
                <w:b/>
                <w:bCs/>
                <w:sz w:val="24"/>
                <w:szCs w:val="24"/>
              </w:rPr>
              <w:t>D</w:t>
            </w:r>
          </w:p>
        </w:tc>
        <w:tc>
          <w:tcPr>
            <w:tcW w:w="0" w:type="auto"/>
            <w:vAlign w:val="center"/>
            <w:hideMark/>
          </w:tcPr>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A marginal performance in the required exercises demonstrating a minimal passing level of attainment.</w:t>
            </w:r>
          </w:p>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A student has given no evidence of prospective growth in the discipline; an accumulation of D grades should be taken to mean that the student would be well advised not to continue in the academic field.</w:t>
            </w:r>
          </w:p>
        </w:tc>
      </w:tr>
      <w:tr w:rsidR="00B31998" w:rsidRPr="00B31998" w:rsidTr="00B31998">
        <w:trPr>
          <w:tblCellSpacing w:w="15" w:type="dxa"/>
        </w:trPr>
        <w:tc>
          <w:tcPr>
            <w:tcW w:w="0" w:type="auto"/>
            <w:shd w:val="clear" w:color="auto" w:fill="E6F3F7"/>
            <w:hideMark/>
          </w:tcPr>
          <w:p w:rsidR="00B31998" w:rsidRPr="00B31998" w:rsidRDefault="00B31998" w:rsidP="00B31998">
            <w:pPr>
              <w:spacing w:before="100" w:beforeAutospacing="1" w:after="100" w:afterAutospacing="1" w:line="240" w:lineRule="auto"/>
              <w:ind w:left="150"/>
              <w:rPr>
                <w:rFonts w:ascii="Times New Roman" w:eastAsia="Times New Roman" w:hAnsi="Times New Roman" w:cs="Times New Roman"/>
                <w:sz w:val="24"/>
                <w:szCs w:val="24"/>
              </w:rPr>
            </w:pPr>
            <w:r w:rsidRPr="00B31998">
              <w:rPr>
                <w:rFonts w:ascii="Times New Roman" w:eastAsia="Times New Roman" w:hAnsi="Times New Roman" w:cs="Times New Roman"/>
                <w:b/>
                <w:bCs/>
                <w:sz w:val="24"/>
                <w:szCs w:val="24"/>
              </w:rPr>
              <w:t>F</w:t>
            </w:r>
          </w:p>
        </w:tc>
        <w:tc>
          <w:tcPr>
            <w:tcW w:w="0" w:type="auto"/>
            <w:shd w:val="clear" w:color="auto" w:fill="E6F3F7"/>
            <w:vAlign w:val="center"/>
            <w:hideMark/>
          </w:tcPr>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For whatever reason, an unacceptable performance. The F grade indicates that the student’s performance in the required exercises has revealed almost no understanding of the course content.</w:t>
            </w:r>
          </w:p>
          <w:p w:rsidR="00B31998" w:rsidRPr="00B31998" w:rsidRDefault="00B31998" w:rsidP="00B31998">
            <w:pPr>
              <w:spacing w:before="100" w:beforeAutospacing="1" w:after="100" w:afterAutospacing="1" w:line="375" w:lineRule="atLeast"/>
              <w:ind w:left="225" w:right="600"/>
              <w:rPr>
                <w:rFonts w:ascii="Times New Roman" w:eastAsia="Times New Roman" w:hAnsi="Times New Roman" w:cs="Times New Roman"/>
                <w:sz w:val="24"/>
                <w:szCs w:val="24"/>
              </w:rPr>
            </w:pPr>
            <w:r w:rsidRPr="00B31998">
              <w:rPr>
                <w:rFonts w:ascii="Times New Roman" w:eastAsia="Times New Roman" w:hAnsi="Times New Roman" w:cs="Times New Roman"/>
                <w:sz w:val="24"/>
                <w:szCs w:val="24"/>
              </w:rPr>
              <w:t>A grade of F should warrant an advisor’s questioning whether the student may suitably register for further study in the discipline before remedial work is undertaken.</w:t>
            </w:r>
          </w:p>
        </w:tc>
      </w:tr>
    </w:tbl>
    <w:p w:rsidR="00B31998" w:rsidRDefault="00B31998" w:rsidP="00733274">
      <w:pPr>
        <w:autoSpaceDE w:val="0"/>
        <w:autoSpaceDN w:val="0"/>
        <w:adjustRightInd w:val="0"/>
        <w:spacing w:after="0" w:line="240" w:lineRule="auto"/>
        <w:rPr>
          <w:rFonts w:cs="Garamond-Bold"/>
          <w:b/>
          <w:bCs/>
          <w:color w:val="000000"/>
          <w:sz w:val="28"/>
          <w:szCs w:val="28"/>
        </w:rPr>
      </w:pPr>
    </w:p>
    <w:p w:rsidR="00B31998" w:rsidRDefault="00D01B64" w:rsidP="00733274">
      <w:pPr>
        <w:autoSpaceDE w:val="0"/>
        <w:autoSpaceDN w:val="0"/>
        <w:adjustRightInd w:val="0"/>
        <w:spacing w:after="0" w:line="240" w:lineRule="auto"/>
        <w:rPr>
          <w:rFonts w:cs="Garamond-Bold"/>
          <w:bCs/>
          <w:color w:val="000000"/>
          <w:sz w:val="24"/>
          <w:szCs w:val="24"/>
        </w:rPr>
      </w:pPr>
      <w:r w:rsidRPr="00D01B64">
        <w:rPr>
          <w:rFonts w:cs="Garamond-Bold"/>
          <w:bCs/>
          <w:color w:val="000000"/>
          <w:sz w:val="24"/>
          <w:szCs w:val="24"/>
        </w:rPr>
        <w:t>The</w:t>
      </w:r>
      <w:r w:rsidRPr="00D01B64">
        <w:rPr>
          <w:rFonts w:cs="Garamond-Bold"/>
          <w:b/>
          <w:bCs/>
          <w:color w:val="000000"/>
          <w:sz w:val="24"/>
          <w:szCs w:val="24"/>
        </w:rPr>
        <w:t xml:space="preserve"> </w:t>
      </w:r>
      <w:r w:rsidRPr="00D01B64">
        <w:rPr>
          <w:rFonts w:cs="Garamond-Bold"/>
          <w:bCs/>
          <w:color w:val="000000"/>
          <w:sz w:val="24"/>
          <w:szCs w:val="24"/>
        </w:rPr>
        <w:t>following scale is a close interpretation of the definitions listed above:</w:t>
      </w:r>
    </w:p>
    <w:p w:rsidR="00D01B64" w:rsidRDefault="00D01B64" w:rsidP="00733274">
      <w:pPr>
        <w:autoSpaceDE w:val="0"/>
        <w:autoSpaceDN w:val="0"/>
        <w:adjustRightInd w:val="0"/>
        <w:spacing w:after="0" w:line="240" w:lineRule="auto"/>
        <w:rPr>
          <w:rFonts w:cs="Garamond-Bold"/>
          <w:bCs/>
          <w:color w:val="000000"/>
          <w:sz w:val="24"/>
          <w:szCs w:val="24"/>
        </w:rPr>
      </w:pPr>
    </w:p>
    <w:p w:rsidR="00D01B64" w:rsidRDefault="00D01B64" w:rsidP="00733274">
      <w:pPr>
        <w:autoSpaceDE w:val="0"/>
        <w:autoSpaceDN w:val="0"/>
        <w:adjustRightInd w:val="0"/>
        <w:spacing w:after="0" w:line="240" w:lineRule="auto"/>
        <w:rPr>
          <w:rFonts w:cs="Garamond-Bold"/>
          <w:bCs/>
          <w:color w:val="000000"/>
          <w:sz w:val="24"/>
          <w:szCs w:val="24"/>
        </w:rPr>
      </w:pPr>
      <w:r>
        <w:rPr>
          <w:rFonts w:cs="Garamond-Bold"/>
          <w:bCs/>
          <w:color w:val="000000"/>
          <w:sz w:val="24"/>
          <w:szCs w:val="24"/>
        </w:rPr>
        <w:t>For undergraduate courses:</w:t>
      </w:r>
    </w:p>
    <w:p w:rsidR="00D01B64" w:rsidRDefault="00D01B64" w:rsidP="00733274">
      <w:pPr>
        <w:autoSpaceDE w:val="0"/>
        <w:autoSpaceDN w:val="0"/>
        <w:adjustRightInd w:val="0"/>
        <w:spacing w:after="0" w:line="240" w:lineRule="auto"/>
        <w:rPr>
          <w:rFonts w:cs="Garamond-Bold"/>
          <w:bCs/>
          <w:color w:val="000000"/>
          <w:sz w:val="24"/>
          <w:szCs w:val="24"/>
        </w:rPr>
      </w:pPr>
    </w:p>
    <w:p w:rsidR="00D01B64" w:rsidRDefault="00D01B64"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 xml:space="preserve"> A  = 97-100</w:t>
      </w:r>
    </w:p>
    <w:p w:rsidR="00D01B64" w:rsidRDefault="00D01B64" w:rsidP="00D01B64">
      <w:pPr>
        <w:autoSpaceDE w:val="0"/>
        <w:autoSpaceDN w:val="0"/>
        <w:adjustRightInd w:val="0"/>
        <w:spacing w:after="0" w:line="240" w:lineRule="auto"/>
        <w:rPr>
          <w:rFonts w:cs="Garamond-Bold"/>
          <w:bCs/>
          <w:color w:val="000000"/>
          <w:sz w:val="24"/>
          <w:szCs w:val="24"/>
        </w:rPr>
      </w:pPr>
    </w:p>
    <w:p w:rsidR="00D01B64" w:rsidRDefault="00D01B64" w:rsidP="00D01B64">
      <w:pPr>
        <w:autoSpaceDE w:val="0"/>
        <w:autoSpaceDN w:val="0"/>
        <w:adjustRightInd w:val="0"/>
        <w:spacing w:after="0" w:line="240" w:lineRule="auto"/>
        <w:rPr>
          <w:rFonts w:cs="Garamond-Bold"/>
          <w:bCs/>
          <w:color w:val="000000"/>
          <w:sz w:val="24"/>
          <w:szCs w:val="24"/>
        </w:rPr>
      </w:pPr>
      <w:r w:rsidRPr="00D01B64">
        <w:rPr>
          <w:rFonts w:cs="Garamond-Bold"/>
          <w:bCs/>
          <w:color w:val="000000"/>
          <w:sz w:val="24"/>
          <w:szCs w:val="24"/>
        </w:rPr>
        <w:t>A-</w:t>
      </w:r>
      <w:r>
        <w:rPr>
          <w:rFonts w:cs="Garamond-Bold"/>
          <w:bCs/>
          <w:color w:val="000000"/>
          <w:sz w:val="24"/>
          <w:szCs w:val="24"/>
        </w:rPr>
        <w:t xml:space="preserve"> = </w:t>
      </w:r>
      <w:r w:rsidRPr="00D01B64">
        <w:rPr>
          <w:rFonts w:cs="Garamond-Bold"/>
          <w:bCs/>
          <w:color w:val="000000"/>
          <w:sz w:val="24"/>
          <w:szCs w:val="24"/>
        </w:rPr>
        <w:t>90-96</w:t>
      </w:r>
    </w:p>
    <w:p w:rsidR="00D01B64" w:rsidRDefault="00D01B64" w:rsidP="00D01B64">
      <w:pPr>
        <w:autoSpaceDE w:val="0"/>
        <w:autoSpaceDN w:val="0"/>
        <w:adjustRightInd w:val="0"/>
        <w:spacing w:after="0" w:line="240" w:lineRule="auto"/>
        <w:rPr>
          <w:rFonts w:cs="Garamond-Bold"/>
          <w:bCs/>
          <w:color w:val="000000"/>
          <w:sz w:val="24"/>
          <w:szCs w:val="24"/>
        </w:rPr>
      </w:pPr>
    </w:p>
    <w:p w:rsidR="00D01B64" w:rsidRDefault="00D01B64"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B+ = 87-89</w:t>
      </w:r>
    </w:p>
    <w:p w:rsidR="00D01B64" w:rsidRDefault="00D01B64" w:rsidP="00D01B64">
      <w:pPr>
        <w:autoSpaceDE w:val="0"/>
        <w:autoSpaceDN w:val="0"/>
        <w:adjustRightInd w:val="0"/>
        <w:spacing w:after="0" w:line="240" w:lineRule="auto"/>
        <w:rPr>
          <w:rFonts w:cs="Garamond-Bold"/>
          <w:bCs/>
          <w:color w:val="000000"/>
          <w:sz w:val="24"/>
          <w:szCs w:val="24"/>
        </w:rPr>
      </w:pPr>
    </w:p>
    <w:p w:rsidR="00D01B64" w:rsidRDefault="00D01B64"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B = 83-86</w:t>
      </w:r>
    </w:p>
    <w:p w:rsidR="00D01B64" w:rsidRDefault="00D01B64" w:rsidP="00D01B64">
      <w:pPr>
        <w:autoSpaceDE w:val="0"/>
        <w:autoSpaceDN w:val="0"/>
        <w:adjustRightInd w:val="0"/>
        <w:spacing w:after="0" w:line="240" w:lineRule="auto"/>
        <w:rPr>
          <w:rFonts w:cs="Garamond-Bold"/>
          <w:bCs/>
          <w:color w:val="000000"/>
          <w:sz w:val="24"/>
          <w:szCs w:val="24"/>
        </w:rPr>
      </w:pPr>
    </w:p>
    <w:p w:rsidR="00D01B64" w:rsidRDefault="00D01B64"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B- = 80-82</w:t>
      </w:r>
    </w:p>
    <w:p w:rsidR="00D01B64" w:rsidRDefault="00D01B64" w:rsidP="00D01B64">
      <w:pPr>
        <w:autoSpaceDE w:val="0"/>
        <w:autoSpaceDN w:val="0"/>
        <w:adjustRightInd w:val="0"/>
        <w:spacing w:after="0" w:line="240" w:lineRule="auto"/>
        <w:rPr>
          <w:rFonts w:cs="Garamond-Bold"/>
          <w:bCs/>
          <w:color w:val="000000"/>
          <w:sz w:val="24"/>
          <w:szCs w:val="24"/>
        </w:rPr>
      </w:pPr>
    </w:p>
    <w:p w:rsidR="00D01B64" w:rsidRDefault="00D01B64"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C = 70-79, with + and – ranges the same as for B</w:t>
      </w:r>
    </w:p>
    <w:p w:rsidR="00D01B64" w:rsidRDefault="00D01B64" w:rsidP="00D01B64">
      <w:pPr>
        <w:autoSpaceDE w:val="0"/>
        <w:autoSpaceDN w:val="0"/>
        <w:adjustRightInd w:val="0"/>
        <w:spacing w:after="0" w:line="240" w:lineRule="auto"/>
        <w:rPr>
          <w:rFonts w:cs="Garamond-Bold"/>
          <w:bCs/>
          <w:color w:val="000000"/>
          <w:sz w:val="24"/>
          <w:szCs w:val="24"/>
        </w:rPr>
      </w:pPr>
    </w:p>
    <w:p w:rsidR="00D01B64" w:rsidRDefault="00D01B64"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D = 60-69, with + and – ranges the same as for B</w:t>
      </w:r>
    </w:p>
    <w:p w:rsidR="00D01B64" w:rsidRDefault="00D01B64" w:rsidP="00D01B64">
      <w:pPr>
        <w:autoSpaceDE w:val="0"/>
        <w:autoSpaceDN w:val="0"/>
        <w:adjustRightInd w:val="0"/>
        <w:spacing w:after="0" w:line="240" w:lineRule="auto"/>
        <w:rPr>
          <w:rFonts w:cs="Garamond-Bold"/>
          <w:bCs/>
          <w:color w:val="000000"/>
          <w:sz w:val="24"/>
          <w:szCs w:val="24"/>
        </w:rPr>
      </w:pPr>
    </w:p>
    <w:p w:rsidR="00D01B64" w:rsidRDefault="00D01B64"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F = 59 and below</w:t>
      </w:r>
    </w:p>
    <w:p w:rsidR="00D01B64" w:rsidRDefault="00D01B64" w:rsidP="00D01B64">
      <w:pPr>
        <w:autoSpaceDE w:val="0"/>
        <w:autoSpaceDN w:val="0"/>
        <w:adjustRightInd w:val="0"/>
        <w:spacing w:after="0" w:line="240" w:lineRule="auto"/>
        <w:rPr>
          <w:rFonts w:cs="Garamond-Bold"/>
          <w:bCs/>
          <w:color w:val="000000"/>
          <w:sz w:val="24"/>
          <w:szCs w:val="24"/>
        </w:rPr>
      </w:pPr>
    </w:p>
    <w:p w:rsidR="00D01B64" w:rsidRPr="00536E1D" w:rsidRDefault="00AC79E8" w:rsidP="00D01B64">
      <w:pPr>
        <w:autoSpaceDE w:val="0"/>
        <w:autoSpaceDN w:val="0"/>
        <w:adjustRightInd w:val="0"/>
        <w:spacing w:after="0" w:line="240" w:lineRule="auto"/>
        <w:rPr>
          <w:rFonts w:cs="Garamond-Bold"/>
          <w:b/>
          <w:bCs/>
          <w:color w:val="000000"/>
          <w:sz w:val="24"/>
          <w:szCs w:val="24"/>
        </w:rPr>
      </w:pPr>
      <w:r w:rsidRPr="00536E1D">
        <w:rPr>
          <w:rFonts w:cs="Garamond-Bold"/>
          <w:b/>
          <w:bCs/>
          <w:color w:val="000000"/>
          <w:sz w:val="24"/>
          <w:szCs w:val="24"/>
        </w:rPr>
        <w:t>For graduate courses (from SILS Faculty by-laws)</w:t>
      </w:r>
    </w:p>
    <w:p w:rsidR="00AC79E8" w:rsidRDefault="00AC79E8" w:rsidP="00D01B64">
      <w:pPr>
        <w:autoSpaceDE w:val="0"/>
        <w:autoSpaceDN w:val="0"/>
        <w:adjustRightInd w:val="0"/>
        <w:spacing w:after="0" w:line="240" w:lineRule="auto"/>
        <w:rPr>
          <w:rFonts w:cs="Garamond-Bold"/>
          <w:bCs/>
          <w:color w:val="000000"/>
          <w:sz w:val="24"/>
          <w:szCs w:val="24"/>
        </w:rPr>
      </w:pPr>
    </w:p>
    <w:p w:rsidR="00AC79E8" w:rsidRDefault="00AC79E8"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H = A</w:t>
      </w:r>
    </w:p>
    <w:p w:rsidR="00AC79E8" w:rsidRDefault="00AC79E8" w:rsidP="00D01B64">
      <w:pPr>
        <w:autoSpaceDE w:val="0"/>
        <w:autoSpaceDN w:val="0"/>
        <w:adjustRightInd w:val="0"/>
        <w:spacing w:after="0" w:line="240" w:lineRule="auto"/>
        <w:rPr>
          <w:rFonts w:cs="Garamond-Bold"/>
          <w:bCs/>
          <w:color w:val="000000"/>
          <w:sz w:val="24"/>
          <w:szCs w:val="24"/>
        </w:rPr>
      </w:pPr>
    </w:p>
    <w:p w:rsidR="00AC79E8" w:rsidRDefault="00AC79E8"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P = A-, B+. B. B-</w:t>
      </w:r>
    </w:p>
    <w:p w:rsidR="00AC79E8" w:rsidRDefault="00AC79E8" w:rsidP="00D01B64">
      <w:pPr>
        <w:autoSpaceDE w:val="0"/>
        <w:autoSpaceDN w:val="0"/>
        <w:adjustRightInd w:val="0"/>
        <w:spacing w:after="0" w:line="240" w:lineRule="auto"/>
        <w:rPr>
          <w:rFonts w:cs="Garamond-Bold"/>
          <w:bCs/>
          <w:color w:val="000000"/>
          <w:sz w:val="24"/>
          <w:szCs w:val="24"/>
        </w:rPr>
      </w:pPr>
    </w:p>
    <w:p w:rsidR="00AC79E8" w:rsidRDefault="00AC79E8"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L = C+. C. C-</w:t>
      </w:r>
    </w:p>
    <w:p w:rsidR="00AC79E8" w:rsidRDefault="00AC79E8" w:rsidP="00D01B64">
      <w:pPr>
        <w:autoSpaceDE w:val="0"/>
        <w:autoSpaceDN w:val="0"/>
        <w:adjustRightInd w:val="0"/>
        <w:spacing w:after="0" w:line="240" w:lineRule="auto"/>
        <w:rPr>
          <w:rFonts w:cs="Garamond-Bold"/>
          <w:bCs/>
          <w:color w:val="000000"/>
          <w:sz w:val="24"/>
          <w:szCs w:val="24"/>
        </w:rPr>
      </w:pPr>
    </w:p>
    <w:p w:rsidR="00AC79E8" w:rsidRDefault="00AC79E8"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F = D+. D. F</w:t>
      </w:r>
    </w:p>
    <w:p w:rsidR="00AC79E8" w:rsidRDefault="00AC79E8" w:rsidP="00D01B64">
      <w:pPr>
        <w:autoSpaceDE w:val="0"/>
        <w:autoSpaceDN w:val="0"/>
        <w:adjustRightInd w:val="0"/>
        <w:spacing w:after="0" w:line="240" w:lineRule="auto"/>
        <w:rPr>
          <w:rFonts w:cs="Garamond-Bold"/>
          <w:bCs/>
          <w:color w:val="000000"/>
          <w:sz w:val="24"/>
          <w:szCs w:val="24"/>
        </w:rPr>
      </w:pPr>
    </w:p>
    <w:p w:rsidR="003F0C47" w:rsidRDefault="003F0C47" w:rsidP="00D01B64">
      <w:pPr>
        <w:autoSpaceDE w:val="0"/>
        <w:autoSpaceDN w:val="0"/>
        <w:adjustRightInd w:val="0"/>
        <w:spacing w:after="0" w:line="240" w:lineRule="auto"/>
        <w:rPr>
          <w:rFonts w:cs="Garamond-Bold"/>
          <w:b/>
          <w:bCs/>
          <w:color w:val="000000"/>
          <w:sz w:val="28"/>
          <w:szCs w:val="28"/>
        </w:rPr>
      </w:pPr>
    </w:p>
    <w:p w:rsidR="00FE733D" w:rsidRDefault="00FE733D" w:rsidP="00FE733D">
      <w:pPr>
        <w:rPr>
          <w:rFonts w:ascii="Arial" w:hAnsi="Arial" w:cs="Arial"/>
          <w:sz w:val="24"/>
          <w:szCs w:val="24"/>
        </w:rPr>
      </w:pPr>
      <w:r w:rsidRPr="005D07A1">
        <w:rPr>
          <w:rFonts w:cs="Garamond"/>
          <w:color w:val="000000"/>
          <w:sz w:val="24"/>
          <w:szCs w:val="24"/>
        </w:rPr>
        <w:t>If you have any questions or concerns about your grades in this course, please feel free to ask me.</w:t>
      </w:r>
      <w:r>
        <w:rPr>
          <w:rFonts w:cs="Garamond"/>
          <w:color w:val="000000"/>
          <w:sz w:val="24"/>
          <w:szCs w:val="24"/>
        </w:rPr>
        <w:t xml:space="preserve">  </w:t>
      </w:r>
      <w:r>
        <w:rPr>
          <w:rFonts w:ascii="Arial" w:hAnsi="Arial" w:cs="Arial"/>
          <w:sz w:val="24"/>
          <w:szCs w:val="24"/>
        </w:rPr>
        <w:t>My expectation is that all of you will do well and pass the course with a solid P; some members of the class will do outstanding work that will merit an H.</w:t>
      </w:r>
    </w:p>
    <w:p w:rsidR="00FE733D" w:rsidRPr="005D07A1" w:rsidRDefault="00FE733D" w:rsidP="00FE733D">
      <w:pPr>
        <w:autoSpaceDE w:val="0"/>
        <w:autoSpaceDN w:val="0"/>
        <w:adjustRightInd w:val="0"/>
        <w:spacing w:after="0" w:line="240" w:lineRule="auto"/>
        <w:rPr>
          <w:rFonts w:cs="Garamond"/>
          <w:color w:val="000000"/>
          <w:sz w:val="24"/>
          <w:szCs w:val="24"/>
        </w:rPr>
      </w:pPr>
    </w:p>
    <w:p w:rsidR="00AC79E8" w:rsidRDefault="00F0063E" w:rsidP="00D01B64">
      <w:pPr>
        <w:autoSpaceDE w:val="0"/>
        <w:autoSpaceDN w:val="0"/>
        <w:adjustRightInd w:val="0"/>
        <w:spacing w:after="0" w:line="240" w:lineRule="auto"/>
        <w:rPr>
          <w:rFonts w:cs="Garamond-Bold"/>
          <w:b/>
          <w:bCs/>
          <w:color w:val="000000"/>
          <w:sz w:val="28"/>
          <w:szCs w:val="28"/>
        </w:rPr>
      </w:pPr>
      <w:r w:rsidRPr="00F0063E">
        <w:rPr>
          <w:rFonts w:cs="Garamond-Bold"/>
          <w:b/>
          <w:bCs/>
          <w:color w:val="000000"/>
          <w:sz w:val="28"/>
          <w:szCs w:val="28"/>
        </w:rPr>
        <w:t>Professional expectations</w:t>
      </w:r>
    </w:p>
    <w:p w:rsidR="00F0063E" w:rsidRDefault="00F0063E" w:rsidP="00D01B64">
      <w:pPr>
        <w:autoSpaceDE w:val="0"/>
        <w:autoSpaceDN w:val="0"/>
        <w:adjustRightInd w:val="0"/>
        <w:spacing w:after="0" w:line="240" w:lineRule="auto"/>
        <w:rPr>
          <w:rFonts w:cs="Garamond-Bold"/>
          <w:b/>
          <w:bCs/>
          <w:color w:val="000000"/>
          <w:sz w:val="28"/>
          <w:szCs w:val="28"/>
        </w:rPr>
      </w:pPr>
    </w:p>
    <w:p w:rsidR="00F0063E" w:rsidRDefault="00F0063E" w:rsidP="00D01B64">
      <w:pPr>
        <w:autoSpaceDE w:val="0"/>
        <w:autoSpaceDN w:val="0"/>
        <w:adjustRightInd w:val="0"/>
        <w:spacing w:after="0" w:line="240" w:lineRule="auto"/>
        <w:rPr>
          <w:rFonts w:cs="Garamond-Bold"/>
          <w:bCs/>
          <w:color w:val="000000"/>
          <w:sz w:val="28"/>
          <w:szCs w:val="28"/>
        </w:rPr>
      </w:pPr>
      <w:r>
        <w:rPr>
          <w:rFonts w:cs="Garamond-Bold"/>
          <w:bCs/>
          <w:color w:val="000000"/>
          <w:sz w:val="28"/>
          <w:szCs w:val="28"/>
        </w:rPr>
        <w:t>Ethics</w:t>
      </w:r>
    </w:p>
    <w:p w:rsidR="00F0063E" w:rsidRDefault="00F0063E" w:rsidP="00D01B64">
      <w:pPr>
        <w:autoSpaceDE w:val="0"/>
        <w:autoSpaceDN w:val="0"/>
        <w:adjustRightInd w:val="0"/>
        <w:spacing w:after="0" w:line="240" w:lineRule="auto"/>
        <w:rPr>
          <w:rFonts w:cs="Garamond-Bold"/>
          <w:bCs/>
          <w:color w:val="000000"/>
          <w:sz w:val="28"/>
          <w:szCs w:val="28"/>
        </w:rPr>
      </w:pPr>
    </w:p>
    <w:p w:rsidR="00F0063E" w:rsidRPr="00EE305C" w:rsidRDefault="00F0063E" w:rsidP="00F0063E">
      <w:pPr>
        <w:autoSpaceDE w:val="0"/>
        <w:autoSpaceDN w:val="0"/>
        <w:adjustRightInd w:val="0"/>
        <w:spacing w:after="0" w:line="240" w:lineRule="auto"/>
        <w:rPr>
          <w:rFonts w:cs="Garamond"/>
          <w:b/>
          <w:color w:val="000000"/>
          <w:sz w:val="24"/>
          <w:szCs w:val="24"/>
        </w:rPr>
      </w:pPr>
      <w:r w:rsidRPr="00EE305C">
        <w:rPr>
          <w:rFonts w:cs="Garamond"/>
          <w:b/>
          <w:color w:val="000000"/>
          <w:sz w:val="24"/>
          <w:szCs w:val="24"/>
        </w:rPr>
        <w:t>The University of North Carolina at Chapel Hill Honor Code</w:t>
      </w:r>
    </w:p>
    <w:p w:rsidR="00F0063E" w:rsidRDefault="00F0063E" w:rsidP="00F0063E">
      <w:pPr>
        <w:autoSpaceDE w:val="0"/>
        <w:autoSpaceDN w:val="0"/>
        <w:adjustRightInd w:val="0"/>
        <w:spacing w:after="0" w:line="240" w:lineRule="auto"/>
        <w:rPr>
          <w:rFonts w:cs="Garamond"/>
          <w:color w:val="000000"/>
          <w:sz w:val="24"/>
          <w:szCs w:val="24"/>
        </w:rPr>
      </w:pPr>
    </w:p>
    <w:p w:rsidR="00536E1D" w:rsidRPr="00536E1D" w:rsidRDefault="00F0063E" w:rsidP="00F0063E">
      <w:pPr>
        <w:autoSpaceDE w:val="0"/>
        <w:autoSpaceDN w:val="0"/>
        <w:adjustRightInd w:val="0"/>
        <w:spacing w:after="0" w:line="240" w:lineRule="auto"/>
        <w:rPr>
          <w:sz w:val="24"/>
          <w:szCs w:val="24"/>
        </w:rPr>
      </w:pPr>
      <w:r w:rsidRPr="00536E1D">
        <w:rPr>
          <w:rFonts w:cs="Garamond"/>
          <w:color w:val="000000"/>
          <w:sz w:val="24"/>
          <w:szCs w:val="24"/>
        </w:rPr>
        <w:t>Students at the School of Information and Library Science are expected to follow the UNC Honor Code.  Essentially, the Honor Code states that all students shall</w:t>
      </w:r>
      <w:r w:rsidRPr="00536E1D">
        <w:rPr>
          <w:sz w:val="24"/>
          <w:szCs w:val="24"/>
        </w:rPr>
        <w:t xml:space="preserve"> “refrain from lying, cheating, or stealing, but the Honor Code means much more. </w:t>
      </w:r>
    </w:p>
    <w:p w:rsidR="00F0063E" w:rsidRDefault="00F0063E" w:rsidP="00F0063E">
      <w:pPr>
        <w:autoSpaceDE w:val="0"/>
        <w:autoSpaceDN w:val="0"/>
        <w:adjustRightInd w:val="0"/>
        <w:spacing w:after="0" w:line="240" w:lineRule="auto"/>
        <w:rPr>
          <w:sz w:val="24"/>
          <w:szCs w:val="24"/>
        </w:rPr>
      </w:pPr>
      <w:r w:rsidRPr="00536E1D">
        <w:rPr>
          <w:sz w:val="24"/>
          <w:szCs w:val="24"/>
        </w:rPr>
        <w:t xml:space="preserve">It is the guiding force behind the students' responsible exercise of freedom, the foundation of student self-governance here at UNC-Chapel Hill. </w:t>
      </w:r>
    </w:p>
    <w:p w:rsidR="00536E1D" w:rsidRPr="00536E1D" w:rsidRDefault="00536E1D" w:rsidP="00F0063E">
      <w:pPr>
        <w:autoSpaceDE w:val="0"/>
        <w:autoSpaceDN w:val="0"/>
        <w:adjustRightInd w:val="0"/>
        <w:spacing w:after="0" w:line="240" w:lineRule="auto"/>
        <w:rPr>
          <w:sz w:val="24"/>
          <w:szCs w:val="24"/>
        </w:rPr>
      </w:pPr>
    </w:p>
    <w:p w:rsidR="00F0063E" w:rsidRPr="00536E1D" w:rsidRDefault="00F0063E" w:rsidP="00F0063E">
      <w:pPr>
        <w:autoSpaceDE w:val="0"/>
        <w:autoSpaceDN w:val="0"/>
        <w:adjustRightInd w:val="0"/>
        <w:spacing w:after="0" w:line="240" w:lineRule="auto"/>
        <w:rPr>
          <w:rFonts w:cs="Garamond"/>
          <w:color w:val="000000"/>
          <w:sz w:val="24"/>
          <w:szCs w:val="24"/>
        </w:rPr>
      </w:pPr>
      <w:r w:rsidRPr="00536E1D">
        <w:rPr>
          <w:sz w:val="24"/>
          <w:szCs w:val="24"/>
        </w:rPr>
        <w:t xml:space="preserve">The University maintains an Honor Code because we believe that all members of our community should be responsible for upholding the values that have been agreed upon by the community. A written Honor Code is an affirmation of our commitment to high standards of conduct inside and outside of the classroom.” This information is directly quoted and attributed to the following UNC web site:  </w:t>
      </w:r>
      <w:hyperlink r:id="rId16" w:history="1">
        <w:r w:rsidRPr="00536E1D">
          <w:rPr>
            <w:rStyle w:val="Hyperlink"/>
            <w:rFonts w:cs="Garamond"/>
            <w:sz w:val="24"/>
            <w:szCs w:val="24"/>
          </w:rPr>
          <w:t>http://honor.unc.edu/</w:t>
        </w:r>
      </w:hyperlink>
    </w:p>
    <w:p w:rsidR="00F0063E" w:rsidRPr="00536E1D" w:rsidRDefault="00F0063E" w:rsidP="00F0063E">
      <w:pPr>
        <w:autoSpaceDE w:val="0"/>
        <w:autoSpaceDN w:val="0"/>
        <w:adjustRightInd w:val="0"/>
        <w:spacing w:after="0" w:line="240" w:lineRule="auto"/>
        <w:rPr>
          <w:sz w:val="24"/>
          <w:szCs w:val="24"/>
        </w:rPr>
      </w:pPr>
    </w:p>
    <w:p w:rsidR="00F0063E" w:rsidRPr="00536E1D" w:rsidRDefault="00F0063E" w:rsidP="00F0063E">
      <w:pPr>
        <w:autoSpaceDE w:val="0"/>
        <w:autoSpaceDN w:val="0"/>
        <w:adjustRightInd w:val="0"/>
        <w:spacing w:after="0" w:line="240" w:lineRule="auto"/>
        <w:rPr>
          <w:rFonts w:cs="Garamond"/>
          <w:color w:val="000000"/>
          <w:sz w:val="24"/>
          <w:szCs w:val="24"/>
        </w:rPr>
      </w:pPr>
      <w:r w:rsidRPr="00536E1D">
        <w:rPr>
          <w:rFonts w:cs="Garamond"/>
          <w:color w:val="000000"/>
          <w:sz w:val="24"/>
          <w:szCs w:val="24"/>
        </w:rPr>
        <w:t>Here is another link to more detailed information:</w:t>
      </w:r>
    </w:p>
    <w:p w:rsidR="00F0063E" w:rsidRPr="00536E1D" w:rsidRDefault="00742E88" w:rsidP="00F0063E">
      <w:pPr>
        <w:autoSpaceDE w:val="0"/>
        <w:autoSpaceDN w:val="0"/>
        <w:adjustRightInd w:val="0"/>
        <w:spacing w:after="0" w:line="240" w:lineRule="auto"/>
        <w:rPr>
          <w:rFonts w:cs="Garamond"/>
          <w:color w:val="000000"/>
          <w:sz w:val="24"/>
          <w:szCs w:val="24"/>
        </w:rPr>
      </w:pPr>
      <w:hyperlink r:id="rId17" w:history="1">
        <w:r w:rsidR="00F0063E" w:rsidRPr="00536E1D">
          <w:rPr>
            <w:rStyle w:val="Hyperlink"/>
            <w:rFonts w:cs="Garamond"/>
            <w:sz w:val="24"/>
            <w:szCs w:val="24"/>
          </w:rPr>
          <w:t>http://instrument.unc.edu/</w:t>
        </w:r>
      </w:hyperlink>
    </w:p>
    <w:p w:rsidR="00F0063E" w:rsidRDefault="00F0063E" w:rsidP="00D01B64">
      <w:pPr>
        <w:autoSpaceDE w:val="0"/>
        <w:autoSpaceDN w:val="0"/>
        <w:adjustRightInd w:val="0"/>
        <w:spacing w:after="0" w:line="240" w:lineRule="auto"/>
        <w:rPr>
          <w:rFonts w:cs="Garamond-Bold"/>
          <w:bCs/>
          <w:color w:val="000000"/>
          <w:sz w:val="28"/>
          <w:szCs w:val="28"/>
        </w:rPr>
      </w:pPr>
    </w:p>
    <w:p w:rsidR="00F0063E" w:rsidRDefault="00F0063E" w:rsidP="00D01B64">
      <w:pPr>
        <w:autoSpaceDE w:val="0"/>
        <w:autoSpaceDN w:val="0"/>
        <w:adjustRightInd w:val="0"/>
        <w:spacing w:after="0" w:line="240" w:lineRule="auto"/>
        <w:rPr>
          <w:rFonts w:cs="Garamond-Bold"/>
          <w:bCs/>
          <w:color w:val="000000"/>
          <w:sz w:val="24"/>
          <w:szCs w:val="24"/>
        </w:rPr>
      </w:pPr>
      <w:r w:rsidRPr="00F0063E">
        <w:rPr>
          <w:rFonts w:cs="Garamond-Bold"/>
          <w:bCs/>
          <w:color w:val="000000"/>
          <w:sz w:val="24"/>
          <w:szCs w:val="24"/>
        </w:rPr>
        <w:t>You ar</w:t>
      </w:r>
      <w:r>
        <w:rPr>
          <w:rFonts w:cs="Garamond-Bold"/>
          <w:bCs/>
          <w:color w:val="000000"/>
          <w:sz w:val="24"/>
          <w:szCs w:val="24"/>
        </w:rPr>
        <w:t>e expected to abide by the Honor Code of our university and violations are subject to severe penalties.  Study group are encouraged but all formal written assignments must be your individual work with the single exception of a group project.  In this class there is one required group assignment and all members of the team will receive the same grade for the written assignment and group presentation.</w:t>
      </w:r>
    </w:p>
    <w:p w:rsidR="00F0063E" w:rsidRDefault="00F0063E" w:rsidP="00D01B64">
      <w:pPr>
        <w:autoSpaceDE w:val="0"/>
        <w:autoSpaceDN w:val="0"/>
        <w:adjustRightInd w:val="0"/>
        <w:spacing w:after="0" w:line="240" w:lineRule="auto"/>
        <w:rPr>
          <w:rFonts w:cs="Garamond-Bold"/>
          <w:bCs/>
          <w:color w:val="000000"/>
          <w:sz w:val="24"/>
          <w:szCs w:val="24"/>
        </w:rPr>
      </w:pPr>
    </w:p>
    <w:p w:rsidR="00F0063E" w:rsidRDefault="00F0063E" w:rsidP="00D01B64">
      <w:pPr>
        <w:autoSpaceDE w:val="0"/>
        <w:autoSpaceDN w:val="0"/>
        <w:adjustRightInd w:val="0"/>
        <w:spacing w:after="0" w:line="240" w:lineRule="auto"/>
        <w:rPr>
          <w:rFonts w:cs="Garamond-Bold"/>
          <w:bCs/>
          <w:color w:val="000000"/>
          <w:sz w:val="24"/>
          <w:szCs w:val="24"/>
        </w:rPr>
      </w:pPr>
      <w:r>
        <w:rPr>
          <w:rFonts w:cs="Garamond-Bold"/>
          <w:bCs/>
          <w:color w:val="000000"/>
          <w:sz w:val="24"/>
          <w:szCs w:val="24"/>
        </w:rPr>
        <w:t>Model these behaviors:</w:t>
      </w:r>
    </w:p>
    <w:p w:rsidR="00F0063E" w:rsidRDefault="00F0063E" w:rsidP="00D01B64">
      <w:pPr>
        <w:autoSpaceDE w:val="0"/>
        <w:autoSpaceDN w:val="0"/>
        <w:adjustRightInd w:val="0"/>
        <w:spacing w:after="0" w:line="240" w:lineRule="auto"/>
        <w:rPr>
          <w:rFonts w:cs="Garamond-Bold"/>
          <w:bCs/>
          <w:color w:val="000000"/>
          <w:sz w:val="24"/>
          <w:szCs w:val="24"/>
        </w:rPr>
      </w:pPr>
    </w:p>
    <w:p w:rsidR="00AC6485" w:rsidRPr="00AC6485" w:rsidRDefault="00AC6485" w:rsidP="00AC6485">
      <w:pPr>
        <w:pStyle w:val="ListParagraph"/>
        <w:numPr>
          <w:ilvl w:val="0"/>
          <w:numId w:val="36"/>
        </w:numPr>
        <w:autoSpaceDE w:val="0"/>
        <w:autoSpaceDN w:val="0"/>
        <w:adjustRightInd w:val="0"/>
        <w:spacing w:after="0" w:line="240" w:lineRule="auto"/>
        <w:rPr>
          <w:rFonts w:cs="Garamond-Bold"/>
          <w:bCs/>
          <w:color w:val="000000"/>
          <w:sz w:val="24"/>
          <w:szCs w:val="24"/>
        </w:rPr>
      </w:pPr>
      <w:r>
        <w:rPr>
          <w:rFonts w:cs="Garamond-Bold"/>
          <w:bCs/>
          <w:color w:val="000000"/>
          <w:sz w:val="24"/>
          <w:szCs w:val="24"/>
        </w:rPr>
        <w:t>Attendance is expected however also be pre</w:t>
      </w:r>
      <w:r w:rsidR="003D11F6">
        <w:rPr>
          <w:rFonts w:cs="Garamond-Bold"/>
          <w:bCs/>
          <w:color w:val="000000"/>
          <w:sz w:val="24"/>
          <w:szCs w:val="24"/>
        </w:rPr>
        <w:t>sent</w:t>
      </w:r>
      <w:r>
        <w:rPr>
          <w:rFonts w:cs="Garamond-Bold"/>
          <w:bCs/>
          <w:color w:val="000000"/>
          <w:sz w:val="24"/>
          <w:szCs w:val="24"/>
        </w:rPr>
        <w:t xml:space="preserve"> intellectually (not just in body)</w:t>
      </w:r>
    </w:p>
    <w:p w:rsidR="00F0063E" w:rsidRDefault="00AC6485" w:rsidP="00AC6485">
      <w:pPr>
        <w:pStyle w:val="ListParagraph"/>
        <w:numPr>
          <w:ilvl w:val="0"/>
          <w:numId w:val="35"/>
        </w:numPr>
        <w:autoSpaceDE w:val="0"/>
        <w:autoSpaceDN w:val="0"/>
        <w:adjustRightInd w:val="0"/>
        <w:spacing w:after="0" w:line="240" w:lineRule="auto"/>
        <w:rPr>
          <w:rFonts w:cs="Garamond-Bold"/>
          <w:bCs/>
          <w:color w:val="000000"/>
          <w:sz w:val="24"/>
          <w:szCs w:val="24"/>
        </w:rPr>
      </w:pPr>
      <w:r>
        <w:rPr>
          <w:rFonts w:cs="Garamond-Bold"/>
          <w:bCs/>
          <w:color w:val="000000"/>
          <w:sz w:val="24"/>
          <w:szCs w:val="24"/>
        </w:rPr>
        <w:t>Arrive on time for class</w:t>
      </w:r>
    </w:p>
    <w:p w:rsidR="00AC6485" w:rsidRDefault="00AC6485" w:rsidP="00AC6485">
      <w:pPr>
        <w:pStyle w:val="ListParagraph"/>
        <w:numPr>
          <w:ilvl w:val="0"/>
          <w:numId w:val="35"/>
        </w:numPr>
        <w:autoSpaceDE w:val="0"/>
        <w:autoSpaceDN w:val="0"/>
        <w:adjustRightInd w:val="0"/>
        <w:spacing w:after="0" w:line="240" w:lineRule="auto"/>
        <w:rPr>
          <w:rFonts w:cs="Garamond-Bold"/>
          <w:bCs/>
          <w:color w:val="000000"/>
          <w:sz w:val="24"/>
          <w:szCs w:val="24"/>
        </w:rPr>
      </w:pPr>
      <w:r>
        <w:rPr>
          <w:rFonts w:cs="Garamond-Bold"/>
          <w:bCs/>
          <w:color w:val="000000"/>
          <w:sz w:val="24"/>
          <w:szCs w:val="24"/>
        </w:rPr>
        <w:t>Be prepared for class by completing reading assignments before class</w:t>
      </w:r>
    </w:p>
    <w:p w:rsidR="00AC6485" w:rsidRDefault="00AC6485" w:rsidP="00AC6485">
      <w:pPr>
        <w:pStyle w:val="ListParagraph"/>
        <w:numPr>
          <w:ilvl w:val="0"/>
          <w:numId w:val="35"/>
        </w:numPr>
        <w:autoSpaceDE w:val="0"/>
        <w:autoSpaceDN w:val="0"/>
        <w:adjustRightInd w:val="0"/>
        <w:spacing w:after="0" w:line="240" w:lineRule="auto"/>
        <w:rPr>
          <w:rFonts w:cs="Garamond-Bold"/>
          <w:bCs/>
          <w:color w:val="000000"/>
          <w:sz w:val="24"/>
          <w:szCs w:val="24"/>
        </w:rPr>
      </w:pPr>
      <w:r>
        <w:rPr>
          <w:rFonts w:cs="Garamond-Bold"/>
          <w:bCs/>
          <w:color w:val="000000"/>
          <w:sz w:val="24"/>
          <w:szCs w:val="24"/>
        </w:rPr>
        <w:t>Respect yourself, your classmates and the instructor</w:t>
      </w:r>
    </w:p>
    <w:p w:rsidR="00AC6485" w:rsidRDefault="00AC6485" w:rsidP="00AC6485">
      <w:pPr>
        <w:pStyle w:val="ListParagraph"/>
        <w:numPr>
          <w:ilvl w:val="0"/>
          <w:numId w:val="35"/>
        </w:numPr>
        <w:autoSpaceDE w:val="0"/>
        <w:autoSpaceDN w:val="0"/>
        <w:adjustRightInd w:val="0"/>
        <w:spacing w:after="0" w:line="240" w:lineRule="auto"/>
        <w:rPr>
          <w:rFonts w:cs="Garamond-Bold"/>
          <w:bCs/>
          <w:color w:val="000000"/>
          <w:sz w:val="24"/>
          <w:szCs w:val="24"/>
        </w:rPr>
      </w:pPr>
      <w:r>
        <w:rPr>
          <w:rFonts w:cs="Garamond-Bold"/>
          <w:bCs/>
          <w:color w:val="000000"/>
          <w:sz w:val="24"/>
          <w:szCs w:val="24"/>
        </w:rPr>
        <w:t>Take responsibility for your own learning process</w:t>
      </w:r>
    </w:p>
    <w:p w:rsidR="00AC6485" w:rsidRDefault="00AC6485" w:rsidP="00AC6485">
      <w:pPr>
        <w:pStyle w:val="ListParagraph"/>
        <w:numPr>
          <w:ilvl w:val="0"/>
          <w:numId w:val="35"/>
        </w:numPr>
        <w:autoSpaceDE w:val="0"/>
        <w:autoSpaceDN w:val="0"/>
        <w:adjustRightInd w:val="0"/>
        <w:spacing w:after="0" w:line="240" w:lineRule="auto"/>
        <w:rPr>
          <w:rFonts w:cs="Garamond-Bold"/>
          <w:bCs/>
          <w:color w:val="000000"/>
          <w:sz w:val="24"/>
          <w:szCs w:val="24"/>
        </w:rPr>
      </w:pPr>
      <w:r>
        <w:rPr>
          <w:rFonts w:cs="Garamond-Bold"/>
          <w:bCs/>
          <w:color w:val="000000"/>
          <w:sz w:val="24"/>
          <w:szCs w:val="24"/>
        </w:rPr>
        <w:t>Be an active participant and be involved in the subject in your own way</w:t>
      </w:r>
    </w:p>
    <w:p w:rsidR="00311F83" w:rsidRDefault="00311F83" w:rsidP="00311F83">
      <w:pPr>
        <w:autoSpaceDE w:val="0"/>
        <w:autoSpaceDN w:val="0"/>
        <w:adjustRightInd w:val="0"/>
        <w:spacing w:after="0" w:line="240" w:lineRule="auto"/>
        <w:rPr>
          <w:rFonts w:cs="Garamond-Bold"/>
          <w:bCs/>
          <w:color w:val="000000"/>
          <w:sz w:val="24"/>
          <w:szCs w:val="24"/>
        </w:rPr>
      </w:pPr>
    </w:p>
    <w:p w:rsidR="00311F83" w:rsidRDefault="00311F83" w:rsidP="00311F83">
      <w:pPr>
        <w:autoSpaceDE w:val="0"/>
        <w:autoSpaceDN w:val="0"/>
        <w:adjustRightInd w:val="0"/>
        <w:spacing w:after="0" w:line="240" w:lineRule="auto"/>
        <w:rPr>
          <w:rFonts w:cs="Garamond-Bold"/>
          <w:bCs/>
          <w:color w:val="000000"/>
          <w:sz w:val="24"/>
          <w:szCs w:val="24"/>
        </w:rPr>
      </w:pPr>
      <w:r>
        <w:rPr>
          <w:rFonts w:cs="Garamond-Bold"/>
          <w:bCs/>
          <w:color w:val="000000"/>
          <w:sz w:val="24"/>
          <w:szCs w:val="24"/>
        </w:rPr>
        <w:t>Avoid these types of disruptive behaviors:</w:t>
      </w:r>
    </w:p>
    <w:p w:rsidR="00311F83" w:rsidRDefault="00311F83" w:rsidP="00311F83">
      <w:pPr>
        <w:autoSpaceDE w:val="0"/>
        <w:autoSpaceDN w:val="0"/>
        <w:adjustRightInd w:val="0"/>
        <w:spacing w:after="0" w:line="240" w:lineRule="auto"/>
        <w:rPr>
          <w:rFonts w:cs="Garamond-Bold"/>
          <w:bCs/>
          <w:color w:val="000000"/>
          <w:sz w:val="24"/>
          <w:szCs w:val="24"/>
        </w:rPr>
      </w:pPr>
    </w:p>
    <w:p w:rsidR="00311F83" w:rsidRDefault="00311F83" w:rsidP="00311F83">
      <w:pPr>
        <w:pStyle w:val="ListParagraph"/>
        <w:numPr>
          <w:ilvl w:val="0"/>
          <w:numId w:val="37"/>
        </w:numPr>
        <w:autoSpaceDE w:val="0"/>
        <w:autoSpaceDN w:val="0"/>
        <w:adjustRightInd w:val="0"/>
        <w:spacing w:after="0" w:line="240" w:lineRule="auto"/>
        <w:rPr>
          <w:rFonts w:cs="Garamond-Bold"/>
          <w:bCs/>
          <w:color w:val="000000"/>
          <w:sz w:val="24"/>
          <w:szCs w:val="24"/>
        </w:rPr>
      </w:pPr>
      <w:r>
        <w:rPr>
          <w:rFonts w:cs="Garamond-Bold"/>
          <w:bCs/>
          <w:color w:val="000000"/>
          <w:sz w:val="24"/>
          <w:szCs w:val="24"/>
        </w:rPr>
        <w:t>Cell phones are disruptive so please put your phone on silent mode</w:t>
      </w:r>
    </w:p>
    <w:p w:rsidR="00311F83" w:rsidRDefault="00311F83" w:rsidP="00311F83">
      <w:pPr>
        <w:pStyle w:val="ListParagraph"/>
        <w:numPr>
          <w:ilvl w:val="0"/>
          <w:numId w:val="37"/>
        </w:numPr>
        <w:autoSpaceDE w:val="0"/>
        <w:autoSpaceDN w:val="0"/>
        <w:adjustRightInd w:val="0"/>
        <w:spacing w:after="0" w:line="240" w:lineRule="auto"/>
        <w:rPr>
          <w:rFonts w:cs="Garamond-Bold"/>
          <w:bCs/>
          <w:color w:val="000000"/>
          <w:sz w:val="24"/>
          <w:szCs w:val="24"/>
        </w:rPr>
      </w:pPr>
      <w:r>
        <w:rPr>
          <w:rFonts w:cs="Garamond-Bold"/>
          <w:bCs/>
          <w:color w:val="000000"/>
          <w:sz w:val="24"/>
          <w:szCs w:val="24"/>
        </w:rPr>
        <w:t>Laptops and smart phones can be disruptive during class time so use them to supplement your learning not as a distraction from learning</w:t>
      </w:r>
    </w:p>
    <w:p w:rsidR="00311F83" w:rsidRDefault="00311F83" w:rsidP="00311F83">
      <w:pPr>
        <w:pStyle w:val="ListParagraph"/>
        <w:numPr>
          <w:ilvl w:val="0"/>
          <w:numId w:val="37"/>
        </w:numPr>
        <w:autoSpaceDE w:val="0"/>
        <w:autoSpaceDN w:val="0"/>
        <w:adjustRightInd w:val="0"/>
        <w:spacing w:after="0" w:line="240" w:lineRule="auto"/>
        <w:rPr>
          <w:rFonts w:cs="Garamond-Bold"/>
          <w:bCs/>
          <w:color w:val="000000"/>
          <w:sz w:val="24"/>
          <w:szCs w:val="24"/>
        </w:rPr>
      </w:pPr>
      <w:r>
        <w:rPr>
          <w:rFonts w:cs="Garamond-Bold"/>
          <w:bCs/>
          <w:color w:val="000000"/>
          <w:sz w:val="24"/>
          <w:szCs w:val="24"/>
        </w:rPr>
        <w:t>No pets are permitted in class</w:t>
      </w:r>
      <w:r w:rsidR="003F0C47">
        <w:rPr>
          <w:rFonts w:cs="Garamond-Bold"/>
          <w:bCs/>
          <w:color w:val="000000"/>
          <w:sz w:val="24"/>
          <w:szCs w:val="24"/>
        </w:rPr>
        <w:t xml:space="preserve"> and the single exceptions are service animals</w:t>
      </w:r>
    </w:p>
    <w:p w:rsidR="00311F83" w:rsidRDefault="00311F83" w:rsidP="00311F83">
      <w:pPr>
        <w:pStyle w:val="ListParagraph"/>
        <w:numPr>
          <w:ilvl w:val="0"/>
          <w:numId w:val="37"/>
        </w:numPr>
        <w:autoSpaceDE w:val="0"/>
        <w:autoSpaceDN w:val="0"/>
        <w:adjustRightInd w:val="0"/>
        <w:spacing w:after="0" w:line="240" w:lineRule="auto"/>
        <w:rPr>
          <w:rFonts w:cs="Garamond-Bold"/>
          <w:bCs/>
          <w:color w:val="000000"/>
          <w:sz w:val="24"/>
          <w:szCs w:val="24"/>
        </w:rPr>
      </w:pPr>
      <w:r>
        <w:rPr>
          <w:rFonts w:cs="Garamond-Bold"/>
          <w:bCs/>
          <w:color w:val="000000"/>
          <w:sz w:val="24"/>
          <w:szCs w:val="24"/>
        </w:rPr>
        <w:t>Avoid side conversations</w:t>
      </w:r>
    </w:p>
    <w:p w:rsidR="00311F83" w:rsidRDefault="00311F83" w:rsidP="00311F83">
      <w:pPr>
        <w:autoSpaceDE w:val="0"/>
        <w:autoSpaceDN w:val="0"/>
        <w:adjustRightInd w:val="0"/>
        <w:spacing w:after="0" w:line="240" w:lineRule="auto"/>
        <w:rPr>
          <w:rFonts w:cs="Garamond-Bold"/>
          <w:bCs/>
          <w:color w:val="000000"/>
          <w:sz w:val="24"/>
          <w:szCs w:val="24"/>
        </w:rPr>
      </w:pPr>
    </w:p>
    <w:p w:rsidR="003F0C47" w:rsidRDefault="003F0C47" w:rsidP="00311F83">
      <w:pPr>
        <w:autoSpaceDE w:val="0"/>
        <w:autoSpaceDN w:val="0"/>
        <w:adjustRightInd w:val="0"/>
        <w:spacing w:after="0" w:line="240" w:lineRule="auto"/>
        <w:rPr>
          <w:rFonts w:cs="Garamond-Bold"/>
          <w:bCs/>
          <w:color w:val="000000"/>
          <w:sz w:val="24"/>
          <w:szCs w:val="24"/>
        </w:rPr>
      </w:pPr>
    </w:p>
    <w:p w:rsidR="003F0C47" w:rsidRDefault="003F0C47" w:rsidP="00311F83">
      <w:pPr>
        <w:autoSpaceDE w:val="0"/>
        <w:autoSpaceDN w:val="0"/>
        <w:adjustRightInd w:val="0"/>
        <w:spacing w:after="0" w:line="240" w:lineRule="auto"/>
        <w:rPr>
          <w:rFonts w:cs="Garamond-Bold"/>
          <w:bCs/>
          <w:color w:val="000000"/>
          <w:sz w:val="24"/>
          <w:szCs w:val="24"/>
        </w:rPr>
      </w:pPr>
      <w:r>
        <w:rPr>
          <w:rFonts w:cs="Garamond-Bold"/>
          <w:bCs/>
          <w:color w:val="000000"/>
          <w:sz w:val="24"/>
          <w:szCs w:val="24"/>
        </w:rPr>
        <w:t>Statement regarding accessibility related acco</w:t>
      </w:r>
      <w:r w:rsidR="00EF10EA">
        <w:rPr>
          <w:rFonts w:cs="Garamond-Bold"/>
          <w:bCs/>
          <w:color w:val="000000"/>
          <w:sz w:val="24"/>
          <w:szCs w:val="24"/>
        </w:rPr>
        <w:t>m</w:t>
      </w:r>
      <w:r>
        <w:rPr>
          <w:rFonts w:cs="Garamond-Bold"/>
          <w:bCs/>
          <w:color w:val="000000"/>
          <w:sz w:val="24"/>
          <w:szCs w:val="24"/>
        </w:rPr>
        <w:t>modations:</w:t>
      </w:r>
    </w:p>
    <w:p w:rsidR="003F0C47" w:rsidRDefault="003F0C47" w:rsidP="00311F83">
      <w:pPr>
        <w:autoSpaceDE w:val="0"/>
        <w:autoSpaceDN w:val="0"/>
        <w:adjustRightInd w:val="0"/>
        <w:spacing w:after="0" w:line="240" w:lineRule="auto"/>
        <w:rPr>
          <w:rFonts w:cs="Garamond-Bold"/>
          <w:bCs/>
          <w:color w:val="000000"/>
          <w:sz w:val="24"/>
          <w:szCs w:val="24"/>
        </w:rPr>
      </w:pPr>
    </w:p>
    <w:p w:rsidR="003F0C47" w:rsidRDefault="003F0C47" w:rsidP="00311F83">
      <w:pPr>
        <w:autoSpaceDE w:val="0"/>
        <w:autoSpaceDN w:val="0"/>
        <w:adjustRightInd w:val="0"/>
        <w:spacing w:after="0" w:line="240" w:lineRule="auto"/>
        <w:rPr>
          <w:rFonts w:cs="Garamond-Bold"/>
          <w:bCs/>
          <w:color w:val="000000"/>
          <w:sz w:val="24"/>
          <w:szCs w:val="24"/>
        </w:rPr>
      </w:pPr>
      <w:r>
        <w:rPr>
          <w:rFonts w:cs="Garamond-Bold"/>
          <w:bCs/>
          <w:color w:val="000000"/>
          <w:sz w:val="24"/>
          <w:szCs w:val="24"/>
        </w:rPr>
        <w:t xml:space="preserve">If you feel that you need an accommodation based on the impact of a disability, please contact the instructor privately to discuss your specific needs.  Secondly, please contact the UNC Accessibility Resources &amp; Services at (919) 962-8300 or </w:t>
      </w:r>
      <w:hyperlink r:id="rId18" w:history="1">
        <w:r w:rsidRPr="0002707B">
          <w:rPr>
            <w:rStyle w:val="Hyperlink"/>
            <w:rFonts w:cs="Garamond-Bold"/>
            <w:bCs/>
            <w:sz w:val="24"/>
            <w:szCs w:val="24"/>
          </w:rPr>
          <w:t>accessibility@unc.edu</w:t>
        </w:r>
      </w:hyperlink>
      <w:r>
        <w:rPr>
          <w:rFonts w:cs="Garamond-Bold"/>
          <w:bCs/>
          <w:color w:val="000000"/>
          <w:sz w:val="24"/>
          <w:szCs w:val="24"/>
        </w:rPr>
        <w:t xml:space="preserve"> at the Student and Services Buildings, located in Suite 2126, 450 Ridge Road to formally coordinate accommodations and services.</w:t>
      </w:r>
    </w:p>
    <w:p w:rsidR="00D01B64" w:rsidRDefault="00D01B64" w:rsidP="00733274">
      <w:pPr>
        <w:autoSpaceDE w:val="0"/>
        <w:autoSpaceDN w:val="0"/>
        <w:adjustRightInd w:val="0"/>
        <w:spacing w:after="0" w:line="240" w:lineRule="auto"/>
        <w:rPr>
          <w:rFonts w:cs="Garamond-Bold"/>
          <w:b/>
          <w:bCs/>
          <w:color w:val="000000"/>
          <w:sz w:val="28"/>
          <w:szCs w:val="28"/>
        </w:rPr>
      </w:pPr>
    </w:p>
    <w:p w:rsidR="000C08E9" w:rsidRDefault="000C08E9" w:rsidP="00733274">
      <w:pPr>
        <w:autoSpaceDE w:val="0"/>
        <w:autoSpaceDN w:val="0"/>
        <w:adjustRightInd w:val="0"/>
        <w:spacing w:after="0" w:line="240" w:lineRule="auto"/>
        <w:rPr>
          <w:rFonts w:cs="Garamond-Bold"/>
          <w:b/>
          <w:bCs/>
          <w:color w:val="000000"/>
          <w:sz w:val="28"/>
          <w:szCs w:val="28"/>
        </w:rPr>
      </w:pPr>
    </w:p>
    <w:p w:rsidR="000C08E9" w:rsidRDefault="000C08E9" w:rsidP="00733274">
      <w:pPr>
        <w:autoSpaceDE w:val="0"/>
        <w:autoSpaceDN w:val="0"/>
        <w:adjustRightInd w:val="0"/>
        <w:spacing w:after="0" w:line="240" w:lineRule="auto"/>
        <w:rPr>
          <w:rFonts w:cs="Garamond-Bold"/>
          <w:b/>
          <w:bCs/>
          <w:color w:val="000000"/>
          <w:sz w:val="28"/>
          <w:szCs w:val="28"/>
        </w:rPr>
      </w:pPr>
    </w:p>
    <w:p w:rsidR="00733274" w:rsidRPr="00733274" w:rsidRDefault="00733274" w:rsidP="00733274">
      <w:pPr>
        <w:autoSpaceDE w:val="0"/>
        <w:autoSpaceDN w:val="0"/>
        <w:adjustRightInd w:val="0"/>
        <w:spacing w:after="0" w:line="240" w:lineRule="auto"/>
        <w:rPr>
          <w:rFonts w:cs="Garamond-Bold"/>
          <w:b/>
          <w:bCs/>
          <w:color w:val="000000"/>
          <w:sz w:val="28"/>
          <w:szCs w:val="28"/>
        </w:rPr>
      </w:pPr>
      <w:r w:rsidRPr="00733274">
        <w:rPr>
          <w:rFonts w:cs="Garamond-Bold"/>
          <w:b/>
          <w:bCs/>
          <w:color w:val="000000"/>
          <w:sz w:val="28"/>
          <w:szCs w:val="28"/>
        </w:rPr>
        <w:t>How to succeed in this course</w:t>
      </w:r>
    </w:p>
    <w:p w:rsidR="00733274" w:rsidRDefault="00733274" w:rsidP="00733274">
      <w:pPr>
        <w:autoSpaceDE w:val="0"/>
        <w:autoSpaceDN w:val="0"/>
        <w:adjustRightInd w:val="0"/>
        <w:spacing w:after="0" w:line="240" w:lineRule="auto"/>
        <w:rPr>
          <w:rFonts w:cs="Garamond"/>
          <w:color w:val="000000"/>
          <w:sz w:val="24"/>
          <w:szCs w:val="24"/>
        </w:rPr>
      </w:pPr>
      <w:r w:rsidRPr="00733274">
        <w:rPr>
          <w:rFonts w:cs="Garamond"/>
          <w:color w:val="000000"/>
          <w:sz w:val="24"/>
          <w:szCs w:val="24"/>
        </w:rPr>
        <w:t>Graduate courses vary with regard to their classroom dynamics, how the literature is approached,</w:t>
      </w:r>
      <w:r>
        <w:rPr>
          <w:rFonts w:cs="Garamond"/>
          <w:color w:val="000000"/>
          <w:sz w:val="24"/>
          <w:szCs w:val="24"/>
        </w:rPr>
        <w:t xml:space="preserve"> </w:t>
      </w:r>
      <w:r w:rsidRPr="00733274">
        <w:rPr>
          <w:rFonts w:cs="Garamond"/>
          <w:color w:val="000000"/>
          <w:sz w:val="24"/>
          <w:szCs w:val="24"/>
        </w:rPr>
        <w:t xml:space="preserve">and the learning objectives for students. </w:t>
      </w:r>
      <w:r>
        <w:rPr>
          <w:rFonts w:cs="Garamond"/>
          <w:color w:val="000000"/>
          <w:sz w:val="24"/>
          <w:szCs w:val="24"/>
        </w:rPr>
        <w:t xml:space="preserve">Here are </w:t>
      </w:r>
      <w:r w:rsidRPr="00733274">
        <w:rPr>
          <w:rFonts w:cs="Garamond"/>
          <w:color w:val="000000"/>
          <w:sz w:val="24"/>
          <w:szCs w:val="24"/>
        </w:rPr>
        <w:t xml:space="preserve">suggestions </w:t>
      </w:r>
      <w:r>
        <w:rPr>
          <w:rFonts w:cs="Garamond"/>
          <w:color w:val="000000"/>
          <w:sz w:val="24"/>
          <w:szCs w:val="24"/>
        </w:rPr>
        <w:t>to</w:t>
      </w:r>
      <w:r w:rsidRPr="00733274">
        <w:rPr>
          <w:rFonts w:cs="Garamond"/>
          <w:color w:val="000000"/>
          <w:sz w:val="24"/>
          <w:szCs w:val="24"/>
        </w:rPr>
        <w:t xml:space="preserve"> illustrate techniques that might help you to prepare</w:t>
      </w:r>
      <w:r>
        <w:rPr>
          <w:rFonts w:cs="Garamond"/>
          <w:color w:val="000000"/>
          <w:sz w:val="24"/>
          <w:szCs w:val="24"/>
        </w:rPr>
        <w:t xml:space="preserve"> </w:t>
      </w:r>
      <w:r w:rsidRPr="00733274">
        <w:rPr>
          <w:rFonts w:cs="Garamond"/>
          <w:color w:val="000000"/>
          <w:sz w:val="24"/>
          <w:szCs w:val="24"/>
        </w:rPr>
        <w:t>yourself for class, efficiently read the required materials, and effectively engage with course activities.</w:t>
      </w:r>
    </w:p>
    <w:p w:rsidR="00733274" w:rsidRPr="00733274" w:rsidRDefault="00733274" w:rsidP="00733274">
      <w:pPr>
        <w:autoSpaceDE w:val="0"/>
        <w:autoSpaceDN w:val="0"/>
        <w:adjustRightInd w:val="0"/>
        <w:spacing w:after="0" w:line="240" w:lineRule="auto"/>
        <w:rPr>
          <w:rFonts w:cs="Garamond"/>
          <w:color w:val="000000"/>
          <w:sz w:val="24"/>
          <w:szCs w:val="24"/>
        </w:rPr>
      </w:pPr>
    </w:p>
    <w:p w:rsidR="00733274" w:rsidRPr="00733274" w:rsidRDefault="00733274" w:rsidP="00733274">
      <w:pPr>
        <w:autoSpaceDE w:val="0"/>
        <w:autoSpaceDN w:val="0"/>
        <w:adjustRightInd w:val="0"/>
        <w:spacing w:after="0" w:line="240" w:lineRule="auto"/>
        <w:rPr>
          <w:rFonts w:cs="Garamond"/>
          <w:color w:val="000000"/>
          <w:sz w:val="24"/>
          <w:szCs w:val="24"/>
        </w:rPr>
      </w:pPr>
      <w:r w:rsidRPr="00733274">
        <w:rPr>
          <w:rFonts w:cs="Garamond-Bold"/>
          <w:b/>
          <w:bCs/>
          <w:color w:val="000000"/>
          <w:sz w:val="25"/>
          <w:szCs w:val="25"/>
        </w:rPr>
        <w:t xml:space="preserve">Preparing for class. </w:t>
      </w:r>
      <w:r w:rsidRPr="00733274">
        <w:rPr>
          <w:rFonts w:cs="Garamond"/>
          <w:color w:val="000000"/>
          <w:sz w:val="24"/>
          <w:szCs w:val="24"/>
        </w:rPr>
        <w:t>Of the 10-13 hours you should expect to spend each week on coursework for</w:t>
      </w:r>
      <w:r>
        <w:rPr>
          <w:rFonts w:cs="Garamond"/>
          <w:color w:val="000000"/>
          <w:sz w:val="24"/>
          <w:szCs w:val="24"/>
        </w:rPr>
        <w:t xml:space="preserve"> </w:t>
      </w:r>
      <w:r w:rsidRPr="00733274">
        <w:rPr>
          <w:rFonts w:cs="Garamond"/>
          <w:color w:val="000000"/>
          <w:sz w:val="24"/>
          <w:szCs w:val="24"/>
        </w:rPr>
        <w:t>INLS 513, we spend approximately 2.5 of those hours in class. To make the most efficient use of</w:t>
      </w:r>
      <w:r>
        <w:rPr>
          <w:rFonts w:cs="Garamond"/>
          <w:color w:val="000000"/>
          <w:sz w:val="24"/>
          <w:szCs w:val="24"/>
        </w:rPr>
        <w:t xml:space="preserve"> </w:t>
      </w:r>
      <w:r w:rsidRPr="00733274">
        <w:rPr>
          <w:rFonts w:cs="Garamond"/>
          <w:color w:val="000000"/>
          <w:sz w:val="24"/>
          <w:szCs w:val="24"/>
        </w:rPr>
        <w:t xml:space="preserve">our time together, </w:t>
      </w:r>
      <w:r>
        <w:rPr>
          <w:rFonts w:cs="Garamond"/>
          <w:color w:val="000000"/>
          <w:sz w:val="24"/>
          <w:szCs w:val="24"/>
        </w:rPr>
        <w:t xml:space="preserve">my </w:t>
      </w:r>
      <w:r w:rsidRPr="00733274">
        <w:rPr>
          <w:rFonts w:cs="Garamond"/>
          <w:color w:val="000000"/>
          <w:sz w:val="24"/>
          <w:szCs w:val="24"/>
        </w:rPr>
        <w:t>expect</w:t>
      </w:r>
      <w:r>
        <w:rPr>
          <w:rFonts w:cs="Garamond"/>
          <w:color w:val="000000"/>
          <w:sz w:val="24"/>
          <w:szCs w:val="24"/>
        </w:rPr>
        <w:t>ations are that</w:t>
      </w:r>
      <w:r w:rsidRPr="00733274">
        <w:rPr>
          <w:rFonts w:cs="Garamond"/>
          <w:color w:val="000000"/>
          <w:sz w:val="24"/>
          <w:szCs w:val="24"/>
        </w:rPr>
        <w:t xml:space="preserve"> students </w:t>
      </w:r>
      <w:r w:rsidR="00E03329">
        <w:rPr>
          <w:rFonts w:cs="Garamond"/>
          <w:color w:val="000000"/>
          <w:sz w:val="24"/>
          <w:szCs w:val="24"/>
        </w:rPr>
        <w:t xml:space="preserve">will </w:t>
      </w:r>
      <w:r w:rsidRPr="00733274">
        <w:rPr>
          <w:rFonts w:cs="Garamond"/>
          <w:color w:val="000000"/>
          <w:sz w:val="24"/>
          <w:szCs w:val="24"/>
        </w:rPr>
        <w:t>have already  completed the required readings for that day</w:t>
      </w:r>
      <w:r>
        <w:rPr>
          <w:rFonts w:cs="Garamond"/>
          <w:color w:val="000000"/>
          <w:sz w:val="24"/>
          <w:szCs w:val="24"/>
        </w:rPr>
        <w:t>, have</w:t>
      </w:r>
      <w:r w:rsidRPr="00733274">
        <w:rPr>
          <w:rFonts w:cs="Garamond"/>
          <w:color w:val="000000"/>
          <w:sz w:val="24"/>
          <w:szCs w:val="24"/>
        </w:rPr>
        <w:t xml:space="preserve"> </w:t>
      </w:r>
      <w:r>
        <w:rPr>
          <w:rFonts w:cs="Garamond"/>
          <w:color w:val="000000"/>
          <w:sz w:val="24"/>
          <w:szCs w:val="24"/>
        </w:rPr>
        <w:t>con</w:t>
      </w:r>
      <w:r w:rsidRPr="00733274">
        <w:rPr>
          <w:rFonts w:cs="Garamond"/>
          <w:color w:val="000000"/>
          <w:sz w:val="24"/>
          <w:szCs w:val="24"/>
        </w:rPr>
        <w:t>sidered the reading</w:t>
      </w:r>
    </w:p>
    <w:p w:rsidR="00733274" w:rsidRDefault="00733274" w:rsidP="00733274">
      <w:pPr>
        <w:autoSpaceDE w:val="0"/>
        <w:autoSpaceDN w:val="0"/>
        <w:adjustRightInd w:val="0"/>
        <w:spacing w:after="0" w:line="240" w:lineRule="auto"/>
        <w:rPr>
          <w:rFonts w:cs="Garamond"/>
          <w:color w:val="000000"/>
          <w:sz w:val="24"/>
          <w:szCs w:val="24"/>
        </w:rPr>
      </w:pPr>
      <w:r w:rsidRPr="00733274">
        <w:rPr>
          <w:rFonts w:cs="Garamond"/>
          <w:color w:val="000000"/>
          <w:sz w:val="24"/>
          <w:szCs w:val="24"/>
        </w:rPr>
        <w:t xml:space="preserve">questions and explored any additional resources posted </w:t>
      </w:r>
      <w:r w:rsidR="009D7185">
        <w:rPr>
          <w:rFonts w:cs="Garamond"/>
          <w:color w:val="000000"/>
          <w:sz w:val="24"/>
          <w:szCs w:val="24"/>
        </w:rPr>
        <w:t>on</w:t>
      </w:r>
      <w:r w:rsidRPr="00733274">
        <w:rPr>
          <w:rFonts w:cs="Garamond"/>
          <w:color w:val="000000"/>
          <w:sz w:val="24"/>
          <w:szCs w:val="24"/>
        </w:rPr>
        <w:t xml:space="preserve"> </w:t>
      </w:r>
      <w:r w:rsidR="009D7185">
        <w:rPr>
          <w:rFonts w:cs="Garamond"/>
          <w:color w:val="000000"/>
          <w:sz w:val="24"/>
          <w:szCs w:val="24"/>
        </w:rPr>
        <w:t>Sakai</w:t>
      </w:r>
      <w:r w:rsidRPr="00733274">
        <w:rPr>
          <w:rFonts w:cs="Garamond"/>
          <w:color w:val="000000"/>
          <w:sz w:val="24"/>
          <w:szCs w:val="24"/>
        </w:rPr>
        <w:t>.</w:t>
      </w:r>
    </w:p>
    <w:p w:rsidR="00733274" w:rsidRPr="00733274" w:rsidRDefault="00733274" w:rsidP="00733274">
      <w:pPr>
        <w:autoSpaceDE w:val="0"/>
        <w:autoSpaceDN w:val="0"/>
        <w:adjustRightInd w:val="0"/>
        <w:spacing w:after="0" w:line="240" w:lineRule="auto"/>
        <w:rPr>
          <w:rFonts w:cs="Garamond"/>
          <w:color w:val="000000"/>
          <w:sz w:val="24"/>
          <w:szCs w:val="24"/>
        </w:rPr>
      </w:pPr>
    </w:p>
    <w:p w:rsidR="00733274" w:rsidRPr="00733274" w:rsidRDefault="00733274" w:rsidP="00733274">
      <w:pPr>
        <w:autoSpaceDE w:val="0"/>
        <w:autoSpaceDN w:val="0"/>
        <w:adjustRightInd w:val="0"/>
        <w:spacing w:after="0" w:line="240" w:lineRule="auto"/>
        <w:rPr>
          <w:rFonts w:cs="Garamond"/>
          <w:color w:val="000000"/>
          <w:sz w:val="24"/>
          <w:szCs w:val="24"/>
        </w:rPr>
      </w:pPr>
      <w:r w:rsidRPr="00733274">
        <w:rPr>
          <w:rFonts w:cs="Garamond-Bold"/>
          <w:b/>
          <w:bCs/>
          <w:color w:val="000000"/>
          <w:sz w:val="25"/>
          <w:szCs w:val="25"/>
        </w:rPr>
        <w:t xml:space="preserve">Completing the required readings. </w:t>
      </w:r>
      <w:r w:rsidRPr="00733274">
        <w:rPr>
          <w:rFonts w:cs="Garamond"/>
          <w:color w:val="000000"/>
          <w:sz w:val="24"/>
          <w:szCs w:val="24"/>
        </w:rPr>
        <w:t>I expect all students to have completed any required readings</w:t>
      </w:r>
      <w:r>
        <w:rPr>
          <w:rFonts w:cs="Garamond"/>
          <w:color w:val="000000"/>
          <w:sz w:val="24"/>
          <w:szCs w:val="24"/>
        </w:rPr>
        <w:t xml:space="preserve"> </w:t>
      </w:r>
      <w:r w:rsidRPr="00733274">
        <w:rPr>
          <w:rFonts w:cs="Garamond"/>
          <w:color w:val="000000"/>
          <w:sz w:val="24"/>
          <w:szCs w:val="24"/>
        </w:rPr>
        <w:t>prior to the class session in which they are discussed. Many of the readings adopt a particular</w:t>
      </w:r>
      <w:r>
        <w:rPr>
          <w:rFonts w:cs="Garamond"/>
          <w:color w:val="000000"/>
          <w:sz w:val="24"/>
          <w:szCs w:val="24"/>
        </w:rPr>
        <w:t xml:space="preserve"> </w:t>
      </w:r>
      <w:r w:rsidRPr="00733274">
        <w:rPr>
          <w:rFonts w:cs="Garamond"/>
          <w:color w:val="000000"/>
          <w:sz w:val="24"/>
          <w:szCs w:val="24"/>
        </w:rPr>
        <w:t>perspective on the world of information services and collections; I expect you to develop your own</w:t>
      </w:r>
      <w:r>
        <w:rPr>
          <w:rFonts w:cs="Garamond"/>
          <w:color w:val="000000"/>
          <w:sz w:val="24"/>
          <w:szCs w:val="24"/>
        </w:rPr>
        <w:t xml:space="preserve"> </w:t>
      </w:r>
      <w:r w:rsidRPr="00733274">
        <w:rPr>
          <w:rFonts w:cs="Garamond"/>
          <w:color w:val="000000"/>
          <w:sz w:val="24"/>
          <w:szCs w:val="24"/>
        </w:rPr>
        <w:t>set of attitudes and opinions about your practices, but in order to position yourself in the field, it is</w:t>
      </w:r>
      <w:r>
        <w:rPr>
          <w:rFonts w:cs="Garamond"/>
          <w:color w:val="000000"/>
          <w:sz w:val="24"/>
          <w:szCs w:val="24"/>
        </w:rPr>
        <w:t xml:space="preserve"> </w:t>
      </w:r>
      <w:r w:rsidRPr="00733274">
        <w:rPr>
          <w:rFonts w:cs="Garamond"/>
          <w:color w:val="000000"/>
          <w:sz w:val="24"/>
          <w:szCs w:val="24"/>
        </w:rPr>
        <w:t>essential that you are able to critically analyze—and sometimes experiment with or role play—the</w:t>
      </w:r>
      <w:r>
        <w:rPr>
          <w:rFonts w:cs="Garamond"/>
          <w:color w:val="000000"/>
          <w:sz w:val="24"/>
          <w:szCs w:val="24"/>
        </w:rPr>
        <w:t xml:space="preserve"> </w:t>
      </w:r>
      <w:r w:rsidRPr="00733274">
        <w:rPr>
          <w:rFonts w:cs="Garamond"/>
          <w:color w:val="000000"/>
          <w:sz w:val="24"/>
          <w:szCs w:val="24"/>
        </w:rPr>
        <w:t>perspectives of other authors. We may not cover each</w:t>
      </w:r>
    </w:p>
    <w:p w:rsidR="00733274" w:rsidRDefault="00733274" w:rsidP="00733274">
      <w:pPr>
        <w:autoSpaceDE w:val="0"/>
        <w:autoSpaceDN w:val="0"/>
        <w:adjustRightInd w:val="0"/>
        <w:spacing w:after="0" w:line="240" w:lineRule="auto"/>
        <w:rPr>
          <w:rFonts w:cs="Garamond"/>
          <w:color w:val="000000"/>
          <w:sz w:val="24"/>
          <w:szCs w:val="24"/>
        </w:rPr>
      </w:pPr>
      <w:r w:rsidRPr="00733274">
        <w:rPr>
          <w:rFonts w:cs="Garamond"/>
          <w:color w:val="000000"/>
          <w:sz w:val="24"/>
          <w:szCs w:val="24"/>
        </w:rPr>
        <w:t>reading with the same degree of depth during class.</w:t>
      </w:r>
    </w:p>
    <w:p w:rsidR="00733274" w:rsidRPr="00733274" w:rsidRDefault="00733274" w:rsidP="00733274">
      <w:pPr>
        <w:autoSpaceDE w:val="0"/>
        <w:autoSpaceDN w:val="0"/>
        <w:adjustRightInd w:val="0"/>
        <w:spacing w:after="0" w:line="240" w:lineRule="auto"/>
        <w:rPr>
          <w:rFonts w:cs="Garamond"/>
          <w:color w:val="000000"/>
          <w:sz w:val="24"/>
          <w:szCs w:val="24"/>
        </w:rPr>
      </w:pPr>
    </w:p>
    <w:p w:rsidR="00AC6485" w:rsidRDefault="00AC6485" w:rsidP="00733274">
      <w:pPr>
        <w:autoSpaceDE w:val="0"/>
        <w:autoSpaceDN w:val="0"/>
        <w:adjustRightInd w:val="0"/>
        <w:spacing w:after="0" w:line="240" w:lineRule="auto"/>
        <w:rPr>
          <w:rFonts w:cs="Garamond-Bold"/>
          <w:b/>
          <w:bCs/>
          <w:color w:val="000000"/>
          <w:sz w:val="25"/>
          <w:szCs w:val="25"/>
        </w:rPr>
      </w:pPr>
    </w:p>
    <w:p w:rsidR="00733274" w:rsidRDefault="00733274" w:rsidP="00733274">
      <w:pPr>
        <w:autoSpaceDE w:val="0"/>
        <w:autoSpaceDN w:val="0"/>
        <w:adjustRightInd w:val="0"/>
        <w:spacing w:after="0" w:line="240" w:lineRule="auto"/>
        <w:rPr>
          <w:rFonts w:cs="Garamond"/>
          <w:color w:val="000000"/>
          <w:sz w:val="24"/>
          <w:szCs w:val="24"/>
        </w:rPr>
      </w:pPr>
      <w:r w:rsidRPr="00733274">
        <w:rPr>
          <w:rFonts w:cs="Garamond-Bold"/>
          <w:b/>
          <w:bCs/>
          <w:color w:val="000000"/>
          <w:sz w:val="25"/>
          <w:szCs w:val="25"/>
        </w:rPr>
        <w:t xml:space="preserve">Participating during (and reflecting after) class. </w:t>
      </w:r>
      <w:r w:rsidRPr="00733274">
        <w:rPr>
          <w:rFonts w:cs="Garamond"/>
          <w:color w:val="000000"/>
          <w:sz w:val="24"/>
          <w:szCs w:val="24"/>
        </w:rPr>
        <w:t>The majority of our time in class will be spent</w:t>
      </w:r>
      <w:r>
        <w:rPr>
          <w:rFonts w:cs="Garamond"/>
          <w:color w:val="000000"/>
          <w:sz w:val="24"/>
          <w:szCs w:val="24"/>
        </w:rPr>
        <w:t xml:space="preserve"> </w:t>
      </w:r>
      <w:r w:rsidRPr="00733274">
        <w:rPr>
          <w:rFonts w:cs="Garamond"/>
          <w:color w:val="000000"/>
          <w:sz w:val="24"/>
          <w:szCs w:val="24"/>
        </w:rPr>
        <w:t>in hands-on activities and analyses—with examples often drawn directly from practice, from</w:t>
      </w:r>
      <w:r>
        <w:rPr>
          <w:rFonts w:cs="Garamond"/>
          <w:color w:val="000000"/>
          <w:sz w:val="24"/>
          <w:szCs w:val="24"/>
        </w:rPr>
        <w:t xml:space="preserve"> </w:t>
      </w:r>
      <w:r w:rsidRPr="00733274">
        <w:rPr>
          <w:rFonts w:cs="Garamond"/>
          <w:color w:val="000000"/>
          <w:sz w:val="24"/>
          <w:szCs w:val="24"/>
        </w:rPr>
        <w:t>students’ work experiences, and from any earlier coursework—and, as such, you should be</w:t>
      </w:r>
      <w:r>
        <w:rPr>
          <w:rFonts w:cs="Garamond"/>
          <w:color w:val="000000"/>
          <w:sz w:val="24"/>
          <w:szCs w:val="24"/>
        </w:rPr>
        <w:t xml:space="preserve"> </w:t>
      </w:r>
      <w:r w:rsidRPr="00733274">
        <w:rPr>
          <w:rFonts w:cs="Garamond"/>
          <w:color w:val="000000"/>
          <w:sz w:val="24"/>
          <w:szCs w:val="24"/>
        </w:rPr>
        <w:t>confident in your understanding of the readings and the implications that these topics hold for your</w:t>
      </w:r>
      <w:r>
        <w:rPr>
          <w:rFonts w:cs="Garamond"/>
          <w:color w:val="000000"/>
          <w:sz w:val="24"/>
          <w:szCs w:val="24"/>
        </w:rPr>
        <w:t xml:space="preserve"> </w:t>
      </w:r>
      <w:r w:rsidRPr="00733274">
        <w:rPr>
          <w:rFonts w:cs="Garamond"/>
          <w:color w:val="000000"/>
          <w:sz w:val="24"/>
          <w:szCs w:val="24"/>
        </w:rPr>
        <w:t>professional development. Many students may find it helpful to devote time immediately after class</w:t>
      </w:r>
      <w:r>
        <w:rPr>
          <w:rFonts w:cs="Garamond"/>
          <w:color w:val="000000"/>
          <w:sz w:val="24"/>
          <w:szCs w:val="24"/>
        </w:rPr>
        <w:t xml:space="preserve"> </w:t>
      </w:r>
      <w:r w:rsidRPr="00733274">
        <w:rPr>
          <w:rFonts w:cs="Garamond"/>
          <w:color w:val="000000"/>
          <w:sz w:val="24"/>
          <w:szCs w:val="24"/>
        </w:rPr>
        <w:t>to reflect upon that day’s discussions and jot brief notes for themselves to follow up with before the</w:t>
      </w:r>
      <w:r>
        <w:rPr>
          <w:rFonts w:cs="Garamond"/>
          <w:color w:val="000000"/>
          <w:sz w:val="24"/>
          <w:szCs w:val="24"/>
        </w:rPr>
        <w:t xml:space="preserve"> </w:t>
      </w:r>
      <w:r w:rsidRPr="00733274">
        <w:rPr>
          <w:rFonts w:cs="Garamond"/>
          <w:color w:val="000000"/>
          <w:sz w:val="24"/>
          <w:szCs w:val="24"/>
        </w:rPr>
        <w:t>next session. There are many activities that count as ‘participation’, al</w:t>
      </w:r>
      <w:r>
        <w:rPr>
          <w:rFonts w:cs="Garamond"/>
          <w:color w:val="000000"/>
          <w:sz w:val="24"/>
          <w:szCs w:val="24"/>
        </w:rPr>
        <w:t>l covered in more detail later.</w:t>
      </w:r>
    </w:p>
    <w:p w:rsidR="00733274" w:rsidRPr="00733274" w:rsidRDefault="00733274" w:rsidP="00733274">
      <w:pPr>
        <w:autoSpaceDE w:val="0"/>
        <w:autoSpaceDN w:val="0"/>
        <w:adjustRightInd w:val="0"/>
        <w:spacing w:after="0" w:line="240" w:lineRule="auto"/>
        <w:rPr>
          <w:rFonts w:cs="Garamond"/>
          <w:color w:val="000000"/>
          <w:sz w:val="24"/>
          <w:szCs w:val="24"/>
        </w:rPr>
      </w:pPr>
    </w:p>
    <w:p w:rsidR="00733274" w:rsidRPr="00733274" w:rsidRDefault="00733274" w:rsidP="00733274">
      <w:pPr>
        <w:autoSpaceDE w:val="0"/>
        <w:autoSpaceDN w:val="0"/>
        <w:adjustRightInd w:val="0"/>
        <w:spacing w:after="0" w:line="240" w:lineRule="auto"/>
        <w:rPr>
          <w:rFonts w:cs="Garamond"/>
          <w:color w:val="000000"/>
          <w:sz w:val="24"/>
          <w:szCs w:val="24"/>
        </w:rPr>
      </w:pPr>
      <w:r w:rsidRPr="00733274">
        <w:rPr>
          <w:rFonts w:cs="Garamond-Bold"/>
          <w:b/>
          <w:bCs/>
          <w:color w:val="000000"/>
          <w:sz w:val="25"/>
          <w:szCs w:val="25"/>
        </w:rPr>
        <w:t xml:space="preserve">Writing and editing. </w:t>
      </w:r>
      <w:r w:rsidRPr="00733274">
        <w:rPr>
          <w:rFonts w:cs="Garamond"/>
          <w:color w:val="000000"/>
          <w:sz w:val="24"/>
          <w:szCs w:val="24"/>
        </w:rPr>
        <w:t>Please model any references to other documents in your writing after a</w:t>
      </w:r>
    </w:p>
    <w:p w:rsidR="000C4728" w:rsidRDefault="00733274" w:rsidP="00733274">
      <w:pPr>
        <w:autoSpaceDE w:val="0"/>
        <w:autoSpaceDN w:val="0"/>
        <w:adjustRightInd w:val="0"/>
        <w:spacing w:after="0" w:line="240" w:lineRule="auto"/>
        <w:rPr>
          <w:rFonts w:cs="Garamond"/>
          <w:color w:val="000000"/>
          <w:sz w:val="24"/>
          <w:szCs w:val="24"/>
        </w:rPr>
      </w:pPr>
      <w:r w:rsidRPr="00733274">
        <w:rPr>
          <w:rFonts w:cs="Garamond"/>
          <w:color w:val="000000"/>
          <w:sz w:val="24"/>
          <w:szCs w:val="24"/>
        </w:rPr>
        <w:t xml:space="preserve">“standard” style guide throughout the course—for example, the </w:t>
      </w:r>
      <w:r w:rsidRPr="00733274">
        <w:rPr>
          <w:rFonts w:cs="Garamond-Italic"/>
          <w:i/>
          <w:iCs/>
          <w:color w:val="000000"/>
          <w:sz w:val="24"/>
          <w:szCs w:val="24"/>
        </w:rPr>
        <w:t>Publication Manual of the American</w:t>
      </w:r>
      <w:r w:rsidR="00D24009">
        <w:rPr>
          <w:rFonts w:cs="Garamond-Italic"/>
          <w:i/>
          <w:iCs/>
          <w:color w:val="000000"/>
          <w:sz w:val="24"/>
          <w:szCs w:val="24"/>
        </w:rPr>
        <w:t xml:space="preserve"> </w:t>
      </w:r>
      <w:r w:rsidRPr="00733274">
        <w:rPr>
          <w:rFonts w:cs="Garamond-Italic"/>
          <w:i/>
          <w:iCs/>
          <w:color w:val="000000"/>
          <w:sz w:val="24"/>
          <w:szCs w:val="24"/>
        </w:rPr>
        <w:t>Psychological Association</w:t>
      </w:r>
      <w:r w:rsidRPr="00733274">
        <w:rPr>
          <w:rFonts w:cs="Garamond"/>
          <w:color w:val="000000"/>
          <w:sz w:val="24"/>
          <w:szCs w:val="24"/>
        </w:rPr>
        <w:t xml:space="preserve">, the </w:t>
      </w:r>
      <w:r w:rsidRPr="00733274">
        <w:rPr>
          <w:rFonts w:cs="Garamond-Italic"/>
          <w:i/>
          <w:iCs/>
          <w:color w:val="000000"/>
          <w:sz w:val="24"/>
          <w:szCs w:val="24"/>
        </w:rPr>
        <w:t>Chicago Manual of Style</w:t>
      </w:r>
      <w:r w:rsidRPr="00733274">
        <w:rPr>
          <w:rFonts w:cs="Garamond"/>
          <w:color w:val="000000"/>
          <w:sz w:val="24"/>
          <w:szCs w:val="24"/>
        </w:rPr>
        <w:t xml:space="preserve">, or the </w:t>
      </w:r>
      <w:r w:rsidRPr="00733274">
        <w:rPr>
          <w:rFonts w:cs="Garamond-Italic"/>
          <w:i/>
          <w:iCs/>
          <w:color w:val="000000"/>
          <w:sz w:val="24"/>
          <w:szCs w:val="24"/>
        </w:rPr>
        <w:t>Modern Language Association Style Manual</w:t>
      </w:r>
      <w:r w:rsidRPr="00733274">
        <w:rPr>
          <w:rFonts w:cs="Garamond"/>
          <w:color w:val="000000"/>
          <w:sz w:val="24"/>
          <w:szCs w:val="24"/>
        </w:rPr>
        <w:t>. If</w:t>
      </w:r>
      <w:r w:rsidR="00D24009">
        <w:rPr>
          <w:rFonts w:cs="Garamond"/>
          <w:color w:val="000000"/>
          <w:sz w:val="24"/>
          <w:szCs w:val="24"/>
        </w:rPr>
        <w:t xml:space="preserve"> </w:t>
      </w:r>
      <w:r w:rsidRPr="00733274">
        <w:rPr>
          <w:rFonts w:cs="Garamond"/>
          <w:color w:val="000000"/>
          <w:sz w:val="24"/>
          <w:szCs w:val="24"/>
        </w:rPr>
        <w:t>you have any concerns about the quality of your written work for this class, please feel free to share</w:t>
      </w:r>
      <w:r w:rsidR="000C4728">
        <w:rPr>
          <w:rFonts w:cs="Garamond"/>
          <w:color w:val="000000"/>
          <w:sz w:val="24"/>
          <w:szCs w:val="24"/>
        </w:rPr>
        <w:t xml:space="preserve"> </w:t>
      </w:r>
      <w:r w:rsidRPr="00733274">
        <w:rPr>
          <w:rFonts w:cs="Garamond"/>
          <w:color w:val="000000"/>
          <w:sz w:val="24"/>
          <w:szCs w:val="24"/>
        </w:rPr>
        <w:t>whatever drafts you’ve produced (</w:t>
      </w:r>
      <w:r w:rsidRPr="00733274">
        <w:rPr>
          <w:rFonts w:cs="Garamond-Italic"/>
          <w:i/>
          <w:iCs/>
          <w:color w:val="000000"/>
          <w:sz w:val="24"/>
          <w:szCs w:val="24"/>
        </w:rPr>
        <w:t xml:space="preserve">especially </w:t>
      </w:r>
      <w:r w:rsidRPr="00733274">
        <w:rPr>
          <w:rFonts w:cs="Garamond"/>
          <w:color w:val="000000"/>
          <w:sz w:val="24"/>
          <w:szCs w:val="24"/>
        </w:rPr>
        <w:t>during office hours) or visit the UNC Writing Center</w:t>
      </w:r>
      <w:r w:rsidR="000C4728">
        <w:rPr>
          <w:rFonts w:cs="Garamond"/>
          <w:color w:val="000000"/>
          <w:sz w:val="24"/>
          <w:szCs w:val="24"/>
        </w:rPr>
        <w:t xml:space="preserve"> </w:t>
      </w:r>
      <w:r w:rsidRPr="00733274">
        <w:rPr>
          <w:rFonts w:cs="Garamond"/>
          <w:color w:val="000000"/>
          <w:sz w:val="20"/>
          <w:szCs w:val="20"/>
        </w:rPr>
        <w:t>(</w:t>
      </w:r>
      <w:r w:rsidRPr="00733274">
        <w:rPr>
          <w:rFonts w:cs="Garamond"/>
          <w:color w:val="0000FF"/>
          <w:sz w:val="20"/>
          <w:szCs w:val="20"/>
        </w:rPr>
        <w:t>http://www.unc.edu/depts/wcweb/</w:t>
      </w:r>
      <w:r w:rsidRPr="00733274">
        <w:rPr>
          <w:rFonts w:cs="Garamond"/>
          <w:color w:val="000000"/>
          <w:sz w:val="20"/>
          <w:szCs w:val="20"/>
        </w:rPr>
        <w:t xml:space="preserve">) </w:t>
      </w:r>
      <w:r w:rsidRPr="00733274">
        <w:rPr>
          <w:rFonts w:cs="Garamond"/>
          <w:color w:val="000000"/>
          <w:sz w:val="24"/>
          <w:szCs w:val="24"/>
        </w:rPr>
        <w:t xml:space="preserve">before an assignment is due. </w:t>
      </w:r>
    </w:p>
    <w:p w:rsidR="00FE733D" w:rsidRDefault="00FE733D" w:rsidP="00733274">
      <w:pPr>
        <w:autoSpaceDE w:val="0"/>
        <w:autoSpaceDN w:val="0"/>
        <w:adjustRightInd w:val="0"/>
        <w:spacing w:after="0" w:line="240" w:lineRule="auto"/>
        <w:rPr>
          <w:rFonts w:cs="Garamond"/>
          <w:color w:val="000000"/>
          <w:sz w:val="24"/>
          <w:szCs w:val="24"/>
        </w:rPr>
      </w:pPr>
    </w:p>
    <w:p w:rsidR="00FE733D" w:rsidRDefault="00FE733D" w:rsidP="00733274">
      <w:pPr>
        <w:autoSpaceDE w:val="0"/>
        <w:autoSpaceDN w:val="0"/>
        <w:adjustRightInd w:val="0"/>
        <w:spacing w:after="0" w:line="240" w:lineRule="auto"/>
        <w:rPr>
          <w:rFonts w:cs="Garamond"/>
          <w:color w:val="000000"/>
          <w:sz w:val="24"/>
          <w:szCs w:val="24"/>
        </w:rPr>
      </w:pPr>
    </w:p>
    <w:p w:rsidR="00733274" w:rsidRDefault="000C4728" w:rsidP="00733274">
      <w:pPr>
        <w:autoSpaceDE w:val="0"/>
        <w:autoSpaceDN w:val="0"/>
        <w:adjustRightInd w:val="0"/>
        <w:spacing w:after="0" w:line="240" w:lineRule="auto"/>
        <w:rPr>
          <w:rFonts w:cs="Garamond"/>
          <w:color w:val="000000"/>
          <w:sz w:val="24"/>
          <w:szCs w:val="24"/>
        </w:rPr>
      </w:pPr>
      <w:r>
        <w:rPr>
          <w:rFonts w:cs="Garamond"/>
          <w:color w:val="000000"/>
          <w:sz w:val="24"/>
          <w:szCs w:val="24"/>
        </w:rPr>
        <w:t xml:space="preserve">Here are general </w:t>
      </w:r>
      <w:r w:rsidR="00733274" w:rsidRPr="00733274">
        <w:rPr>
          <w:rFonts w:cs="Garamond"/>
          <w:color w:val="000000"/>
          <w:sz w:val="24"/>
          <w:szCs w:val="24"/>
        </w:rPr>
        <w:t>guidelines for writing and written work:</w:t>
      </w:r>
    </w:p>
    <w:p w:rsidR="00AC6485" w:rsidRPr="00733274" w:rsidRDefault="00AC6485" w:rsidP="00733274">
      <w:pPr>
        <w:autoSpaceDE w:val="0"/>
        <w:autoSpaceDN w:val="0"/>
        <w:adjustRightInd w:val="0"/>
        <w:spacing w:after="0" w:line="240" w:lineRule="auto"/>
        <w:rPr>
          <w:rFonts w:cs="Garamond"/>
          <w:color w:val="000000"/>
          <w:sz w:val="24"/>
          <w:szCs w:val="24"/>
        </w:rPr>
      </w:pPr>
    </w:p>
    <w:p w:rsidR="00733274" w:rsidRPr="00733274" w:rsidRDefault="00733274" w:rsidP="00733274">
      <w:pPr>
        <w:autoSpaceDE w:val="0"/>
        <w:autoSpaceDN w:val="0"/>
        <w:adjustRightInd w:val="0"/>
        <w:spacing w:after="0" w:line="240" w:lineRule="auto"/>
        <w:rPr>
          <w:rFonts w:cs="Garamond"/>
          <w:color w:val="000000"/>
          <w:sz w:val="24"/>
          <w:szCs w:val="24"/>
        </w:rPr>
      </w:pPr>
      <w:r w:rsidRPr="00733274">
        <w:rPr>
          <w:rFonts w:cs="Garamond"/>
          <w:color w:val="000000"/>
          <w:sz w:val="24"/>
          <w:szCs w:val="24"/>
        </w:rPr>
        <w:t>(1) Do not presume that the reader can read your mind – anything you want the reader to</w:t>
      </w:r>
    </w:p>
    <w:p w:rsidR="00733274" w:rsidRPr="00733274" w:rsidRDefault="00733274" w:rsidP="00733274">
      <w:pPr>
        <w:autoSpaceDE w:val="0"/>
        <w:autoSpaceDN w:val="0"/>
        <w:adjustRightInd w:val="0"/>
        <w:spacing w:after="0" w:line="240" w:lineRule="auto"/>
        <w:rPr>
          <w:rFonts w:cs="Garamond"/>
          <w:color w:val="000000"/>
          <w:sz w:val="24"/>
          <w:szCs w:val="24"/>
        </w:rPr>
      </w:pPr>
      <w:r w:rsidRPr="00733274">
        <w:rPr>
          <w:rFonts w:cs="Garamond"/>
          <w:color w:val="000000"/>
          <w:sz w:val="24"/>
          <w:szCs w:val="24"/>
        </w:rPr>
        <w:t>visualize or consider or conclude, you must provide; (2) Do not presume that the reader</w:t>
      </w:r>
    </w:p>
    <w:p w:rsidR="00733274" w:rsidRPr="00733274" w:rsidRDefault="00733274" w:rsidP="00733274">
      <w:pPr>
        <w:autoSpaceDE w:val="0"/>
        <w:autoSpaceDN w:val="0"/>
        <w:adjustRightInd w:val="0"/>
        <w:spacing w:after="0" w:line="240" w:lineRule="auto"/>
        <w:rPr>
          <w:rFonts w:cs="Garamond"/>
          <w:color w:val="000000"/>
          <w:sz w:val="24"/>
          <w:szCs w:val="24"/>
        </w:rPr>
      </w:pPr>
      <w:r w:rsidRPr="00733274">
        <w:rPr>
          <w:rFonts w:cs="Garamond"/>
          <w:color w:val="000000"/>
          <w:sz w:val="24"/>
          <w:szCs w:val="24"/>
        </w:rPr>
        <w:t>feels the same way that you do about a given experience or issue – your argument cannot</w:t>
      </w:r>
    </w:p>
    <w:p w:rsidR="00733274" w:rsidRDefault="00733274" w:rsidP="00733274">
      <w:pPr>
        <w:autoSpaceDE w:val="0"/>
        <w:autoSpaceDN w:val="0"/>
        <w:adjustRightInd w:val="0"/>
        <w:spacing w:after="0" w:line="240" w:lineRule="auto"/>
        <w:rPr>
          <w:rFonts w:cs="Garamond"/>
          <w:color w:val="000000"/>
          <w:sz w:val="24"/>
          <w:szCs w:val="24"/>
        </w:rPr>
      </w:pPr>
      <w:r w:rsidRPr="00733274">
        <w:rPr>
          <w:rFonts w:cs="Garamond"/>
          <w:color w:val="000000"/>
          <w:sz w:val="24"/>
          <w:szCs w:val="24"/>
        </w:rPr>
        <w:t>just assume as true the very things you’re trying to argue for.*</w:t>
      </w:r>
    </w:p>
    <w:p w:rsidR="00C46F12" w:rsidRPr="00733274" w:rsidRDefault="00C46F12" w:rsidP="00733274">
      <w:pPr>
        <w:autoSpaceDE w:val="0"/>
        <w:autoSpaceDN w:val="0"/>
        <w:adjustRightInd w:val="0"/>
        <w:spacing w:after="0" w:line="240" w:lineRule="auto"/>
        <w:rPr>
          <w:rFonts w:cs="Garamond"/>
          <w:color w:val="000000"/>
          <w:sz w:val="24"/>
          <w:szCs w:val="24"/>
        </w:rPr>
      </w:pPr>
    </w:p>
    <w:p w:rsidR="00733274" w:rsidRPr="00C46F12" w:rsidRDefault="00733274" w:rsidP="00733274">
      <w:pPr>
        <w:autoSpaceDE w:val="0"/>
        <w:autoSpaceDN w:val="0"/>
        <w:adjustRightInd w:val="0"/>
        <w:spacing w:after="0" w:line="240" w:lineRule="auto"/>
        <w:rPr>
          <w:rFonts w:cs="Garamond"/>
          <w:color w:val="000000"/>
          <w:sz w:val="24"/>
          <w:szCs w:val="24"/>
        </w:rPr>
      </w:pPr>
      <w:r w:rsidRPr="00C46F12">
        <w:rPr>
          <w:rFonts w:cs="Garamond"/>
          <w:color w:val="000000"/>
          <w:sz w:val="24"/>
          <w:szCs w:val="24"/>
        </w:rPr>
        <w:t xml:space="preserve">* From “Authority and American usage,” by D. F. Wallace, 2006, in </w:t>
      </w:r>
      <w:r w:rsidRPr="00C46F12">
        <w:rPr>
          <w:rFonts w:cs="Garamond-Italic"/>
          <w:i/>
          <w:iCs/>
          <w:color w:val="000000"/>
          <w:sz w:val="24"/>
          <w:szCs w:val="24"/>
        </w:rPr>
        <w:t xml:space="preserve">Consider the Lobster: And Other Essays </w:t>
      </w:r>
      <w:r w:rsidRPr="00C46F12">
        <w:rPr>
          <w:rFonts w:cs="Garamond"/>
          <w:color w:val="000000"/>
          <w:sz w:val="24"/>
          <w:szCs w:val="24"/>
        </w:rPr>
        <w:t>(p.</w:t>
      </w:r>
    </w:p>
    <w:p w:rsidR="00733274" w:rsidRDefault="00733274" w:rsidP="00733274">
      <w:pPr>
        <w:autoSpaceDE w:val="0"/>
        <w:autoSpaceDN w:val="0"/>
        <w:adjustRightInd w:val="0"/>
        <w:spacing w:after="0" w:line="240" w:lineRule="auto"/>
        <w:rPr>
          <w:rFonts w:cs="Garamond"/>
          <w:color w:val="000000"/>
          <w:sz w:val="24"/>
          <w:szCs w:val="24"/>
        </w:rPr>
      </w:pPr>
      <w:r w:rsidRPr="00C46F12">
        <w:rPr>
          <w:rFonts w:cs="Garamond"/>
          <w:color w:val="000000"/>
          <w:sz w:val="24"/>
          <w:szCs w:val="24"/>
        </w:rPr>
        <w:t xml:space="preserve">106, fn. 59). New York: Little, Brown and Company [originally published in </w:t>
      </w:r>
      <w:r w:rsidRPr="00C46F12">
        <w:rPr>
          <w:rFonts w:cs="Garamond-Italic"/>
          <w:i/>
          <w:iCs/>
          <w:color w:val="000000"/>
          <w:sz w:val="24"/>
          <w:szCs w:val="24"/>
        </w:rPr>
        <w:t xml:space="preserve">Harper’s </w:t>
      </w:r>
      <w:r w:rsidRPr="00C46F12">
        <w:rPr>
          <w:rFonts w:cs="Garamond"/>
          <w:color w:val="000000"/>
          <w:sz w:val="24"/>
          <w:szCs w:val="24"/>
        </w:rPr>
        <w:t>in 1999].</w:t>
      </w:r>
    </w:p>
    <w:p w:rsidR="00C46F12" w:rsidRPr="00C46F12" w:rsidRDefault="00C46F12" w:rsidP="00733274">
      <w:pPr>
        <w:autoSpaceDE w:val="0"/>
        <w:autoSpaceDN w:val="0"/>
        <w:adjustRightInd w:val="0"/>
        <w:spacing w:after="0" w:line="240" w:lineRule="auto"/>
        <w:rPr>
          <w:rFonts w:cs="Garamond"/>
          <w:color w:val="000000"/>
          <w:sz w:val="24"/>
          <w:szCs w:val="24"/>
        </w:rPr>
      </w:pPr>
    </w:p>
    <w:p w:rsidR="00733274" w:rsidRDefault="00733274" w:rsidP="00733274">
      <w:pPr>
        <w:autoSpaceDE w:val="0"/>
        <w:autoSpaceDN w:val="0"/>
        <w:adjustRightInd w:val="0"/>
        <w:spacing w:after="0" w:line="240" w:lineRule="auto"/>
        <w:rPr>
          <w:rFonts w:cs="Garamond"/>
          <w:color w:val="000000"/>
          <w:sz w:val="24"/>
          <w:szCs w:val="24"/>
        </w:rPr>
      </w:pPr>
      <w:r w:rsidRPr="00733274">
        <w:rPr>
          <w:rFonts w:cs="Garamond"/>
          <w:color w:val="000000"/>
          <w:sz w:val="24"/>
          <w:szCs w:val="24"/>
        </w:rPr>
        <w:t>If you</w:t>
      </w:r>
      <w:r w:rsidR="00CA6844">
        <w:rPr>
          <w:rFonts w:cs="Garamond"/>
          <w:color w:val="000000"/>
          <w:sz w:val="24"/>
          <w:szCs w:val="24"/>
        </w:rPr>
        <w:t xml:space="preserve"> want</w:t>
      </w:r>
      <w:r w:rsidRPr="00733274">
        <w:rPr>
          <w:rFonts w:cs="Garamond"/>
          <w:color w:val="000000"/>
          <w:sz w:val="24"/>
          <w:szCs w:val="24"/>
        </w:rPr>
        <w:t xml:space="preserve"> more detailed early feedback, I will typically ask for you to email an in-progress draft</w:t>
      </w:r>
      <w:r w:rsidR="000C4728">
        <w:rPr>
          <w:rFonts w:cs="Garamond"/>
          <w:color w:val="000000"/>
          <w:sz w:val="24"/>
          <w:szCs w:val="24"/>
        </w:rPr>
        <w:t xml:space="preserve"> </w:t>
      </w:r>
      <w:r w:rsidRPr="00733274">
        <w:rPr>
          <w:rFonts w:cs="Garamond"/>
          <w:color w:val="000000"/>
          <w:sz w:val="24"/>
          <w:szCs w:val="24"/>
        </w:rPr>
        <w:t xml:space="preserve">to me </w:t>
      </w:r>
      <w:r w:rsidRPr="00733274">
        <w:rPr>
          <w:rFonts w:cs="Garamond-Bold"/>
          <w:b/>
          <w:bCs/>
          <w:color w:val="000000"/>
          <w:sz w:val="24"/>
          <w:szCs w:val="24"/>
        </w:rPr>
        <w:t xml:space="preserve">and </w:t>
      </w:r>
      <w:r w:rsidRPr="00733274">
        <w:rPr>
          <w:rFonts w:cs="Garamond"/>
          <w:color w:val="000000"/>
          <w:sz w:val="24"/>
          <w:szCs w:val="24"/>
        </w:rPr>
        <w:t>to schedule a time to chat with me (approx. 30 minutes) about my comments in</w:t>
      </w:r>
      <w:r w:rsidR="000C4728">
        <w:rPr>
          <w:rFonts w:cs="Garamond"/>
          <w:color w:val="000000"/>
          <w:sz w:val="24"/>
          <w:szCs w:val="24"/>
        </w:rPr>
        <w:t xml:space="preserve"> </w:t>
      </w:r>
      <w:r w:rsidRPr="00733274">
        <w:rPr>
          <w:rFonts w:cs="Garamond"/>
          <w:color w:val="000000"/>
          <w:sz w:val="24"/>
          <w:szCs w:val="24"/>
        </w:rPr>
        <w:t>person—note: first-come, first-served.</w:t>
      </w:r>
      <w:r w:rsidR="001E49D6">
        <w:rPr>
          <w:rFonts w:cs="Garamond"/>
          <w:color w:val="000000"/>
          <w:sz w:val="24"/>
          <w:szCs w:val="24"/>
        </w:rPr>
        <w:t xml:space="preserve">  It is my intention to make the class interesting and engaging for all of you.</w:t>
      </w:r>
    </w:p>
    <w:p w:rsidR="00C46F12" w:rsidRDefault="00C46F12" w:rsidP="00733274">
      <w:pPr>
        <w:autoSpaceDE w:val="0"/>
        <w:autoSpaceDN w:val="0"/>
        <w:adjustRightInd w:val="0"/>
        <w:spacing w:after="0" w:line="240" w:lineRule="auto"/>
        <w:rPr>
          <w:rFonts w:cs="Garamond"/>
          <w:color w:val="000000"/>
          <w:sz w:val="24"/>
          <w:szCs w:val="24"/>
        </w:rPr>
      </w:pPr>
    </w:p>
    <w:p w:rsidR="00A22AB1" w:rsidRDefault="000C08E9" w:rsidP="00A22AB1">
      <w:pPr>
        <w:autoSpaceDE w:val="0"/>
        <w:autoSpaceDN w:val="0"/>
        <w:adjustRightInd w:val="0"/>
        <w:spacing w:after="0" w:line="240" w:lineRule="auto"/>
        <w:rPr>
          <w:rFonts w:cs="Garamond"/>
          <w:b/>
          <w:sz w:val="24"/>
          <w:szCs w:val="24"/>
        </w:rPr>
      </w:pPr>
      <w:r>
        <w:rPr>
          <w:rFonts w:cs="Garamond"/>
          <w:b/>
          <w:sz w:val="24"/>
          <w:szCs w:val="24"/>
        </w:rPr>
        <w:t>Communicating with the instructor:</w:t>
      </w:r>
    </w:p>
    <w:p w:rsidR="000C08E9" w:rsidRDefault="000C08E9" w:rsidP="00A22AB1">
      <w:pPr>
        <w:autoSpaceDE w:val="0"/>
        <w:autoSpaceDN w:val="0"/>
        <w:adjustRightInd w:val="0"/>
        <w:spacing w:after="0" w:line="240" w:lineRule="auto"/>
        <w:rPr>
          <w:rFonts w:cs="Garamond"/>
          <w:b/>
          <w:sz w:val="24"/>
          <w:szCs w:val="24"/>
        </w:rPr>
      </w:pPr>
    </w:p>
    <w:p w:rsidR="000C08E9" w:rsidRDefault="000C08E9" w:rsidP="00A22AB1">
      <w:pPr>
        <w:autoSpaceDE w:val="0"/>
        <w:autoSpaceDN w:val="0"/>
        <w:adjustRightInd w:val="0"/>
        <w:spacing w:after="0" w:line="240" w:lineRule="auto"/>
        <w:rPr>
          <w:rStyle w:val="Hyperlink"/>
          <w:sz w:val="24"/>
          <w:szCs w:val="24"/>
        </w:rPr>
      </w:pPr>
      <w:r>
        <w:rPr>
          <w:rFonts w:cs="Garamond"/>
          <w:sz w:val="24"/>
          <w:szCs w:val="24"/>
        </w:rPr>
        <w:t xml:space="preserve">The standard method is to send an email to your instructor at </w:t>
      </w:r>
      <w:r w:rsidRPr="002C4AC5">
        <w:rPr>
          <w:sz w:val="24"/>
          <w:szCs w:val="24"/>
        </w:rPr>
        <w:t xml:space="preserve"> </w:t>
      </w:r>
      <w:hyperlink r:id="rId19" w:history="1">
        <w:r w:rsidRPr="002C4AC5">
          <w:rPr>
            <w:rStyle w:val="Hyperlink"/>
            <w:sz w:val="24"/>
            <w:szCs w:val="24"/>
          </w:rPr>
          <w:t>vargha@email.unc.edu</w:t>
        </w:r>
      </w:hyperlink>
    </w:p>
    <w:p w:rsidR="007D63BD" w:rsidRDefault="000C08E9" w:rsidP="008079F7">
      <w:pPr>
        <w:autoSpaceDE w:val="0"/>
        <w:autoSpaceDN w:val="0"/>
        <w:adjustRightInd w:val="0"/>
        <w:spacing w:after="0" w:line="240" w:lineRule="auto"/>
        <w:rPr>
          <w:rFonts w:cs="Garamond"/>
          <w:color w:val="000000"/>
          <w:sz w:val="24"/>
          <w:szCs w:val="24"/>
        </w:rPr>
      </w:pPr>
      <w:r>
        <w:rPr>
          <w:rStyle w:val="Hyperlink"/>
          <w:color w:val="auto"/>
          <w:sz w:val="24"/>
          <w:szCs w:val="24"/>
          <w:u w:val="none"/>
        </w:rPr>
        <w:t xml:space="preserve">I will do my best to respond within 48 hours and you are welcome to stop by my office too. </w:t>
      </w:r>
      <w:r w:rsidR="00E83D00">
        <w:rPr>
          <w:rStyle w:val="Hyperlink"/>
          <w:color w:val="auto"/>
          <w:sz w:val="24"/>
          <w:szCs w:val="24"/>
          <w:u w:val="none"/>
        </w:rPr>
        <w:t>That method is usually the fastest way to contact me.  Depending on the day of the week,</w:t>
      </w:r>
      <w:r>
        <w:rPr>
          <w:rStyle w:val="Hyperlink"/>
          <w:color w:val="auto"/>
          <w:sz w:val="24"/>
          <w:szCs w:val="24"/>
          <w:u w:val="none"/>
        </w:rPr>
        <w:t xml:space="preserve"> I may be in a meeting in another library</w:t>
      </w:r>
      <w:r w:rsidR="00E83D00">
        <w:rPr>
          <w:rStyle w:val="Hyperlink"/>
          <w:color w:val="auto"/>
          <w:sz w:val="24"/>
          <w:szCs w:val="24"/>
          <w:u w:val="none"/>
        </w:rPr>
        <w:t xml:space="preserve"> on campus</w:t>
      </w:r>
      <w:r>
        <w:rPr>
          <w:rStyle w:val="Hyperlink"/>
          <w:color w:val="auto"/>
          <w:sz w:val="24"/>
          <w:szCs w:val="24"/>
          <w:u w:val="none"/>
        </w:rPr>
        <w:t xml:space="preserve"> and my schedule is usually posted on the office door too.  My direct telephone number in the SILS Library is 919-962-2455 so that </w:t>
      </w:r>
      <w:r w:rsidR="00E83D00">
        <w:rPr>
          <w:rStyle w:val="Hyperlink"/>
          <w:color w:val="auto"/>
          <w:sz w:val="24"/>
          <w:szCs w:val="24"/>
          <w:u w:val="none"/>
        </w:rPr>
        <w:t xml:space="preserve">method </w:t>
      </w:r>
      <w:r>
        <w:rPr>
          <w:rStyle w:val="Hyperlink"/>
          <w:color w:val="auto"/>
          <w:sz w:val="24"/>
          <w:szCs w:val="24"/>
          <w:u w:val="none"/>
        </w:rPr>
        <w:t>usually works as well.</w:t>
      </w:r>
    </w:p>
    <w:p w:rsidR="007D63BD" w:rsidRDefault="007D63BD" w:rsidP="008079F7">
      <w:pPr>
        <w:autoSpaceDE w:val="0"/>
        <w:autoSpaceDN w:val="0"/>
        <w:adjustRightInd w:val="0"/>
        <w:spacing w:after="0" w:line="240" w:lineRule="auto"/>
        <w:rPr>
          <w:rFonts w:cs="Garamond"/>
          <w:color w:val="000000"/>
          <w:sz w:val="24"/>
          <w:szCs w:val="24"/>
        </w:rPr>
      </w:pPr>
    </w:p>
    <w:p w:rsidR="00FB3AF0" w:rsidRPr="005D07A1" w:rsidRDefault="00FB3AF0" w:rsidP="003D0D50">
      <w:pPr>
        <w:autoSpaceDE w:val="0"/>
        <w:autoSpaceDN w:val="0"/>
        <w:adjustRightInd w:val="0"/>
        <w:spacing w:after="0" w:line="240" w:lineRule="auto"/>
        <w:rPr>
          <w:rFonts w:cs="Garamond"/>
          <w:color w:val="000000"/>
          <w:sz w:val="24"/>
          <w:szCs w:val="24"/>
        </w:rPr>
      </w:pPr>
    </w:p>
    <w:p w:rsidR="003D0D50" w:rsidRDefault="003D0D50" w:rsidP="003D0D50">
      <w:pPr>
        <w:autoSpaceDE w:val="0"/>
        <w:autoSpaceDN w:val="0"/>
        <w:adjustRightInd w:val="0"/>
        <w:spacing w:after="0" w:line="240" w:lineRule="auto"/>
        <w:rPr>
          <w:rFonts w:cs="Garamond-Bold"/>
          <w:b/>
          <w:bCs/>
          <w:color w:val="000000"/>
          <w:sz w:val="24"/>
          <w:szCs w:val="24"/>
        </w:rPr>
      </w:pPr>
      <w:r w:rsidRPr="005D07A1">
        <w:rPr>
          <w:rFonts w:cs="Garamond-Bold"/>
          <w:b/>
          <w:bCs/>
          <w:color w:val="000000"/>
          <w:sz w:val="24"/>
          <w:szCs w:val="24"/>
        </w:rPr>
        <w:t>Final notes</w:t>
      </w:r>
    </w:p>
    <w:p w:rsidR="00C61F9E" w:rsidRPr="005D07A1" w:rsidRDefault="00C61F9E" w:rsidP="003D0D50">
      <w:pPr>
        <w:autoSpaceDE w:val="0"/>
        <w:autoSpaceDN w:val="0"/>
        <w:adjustRightInd w:val="0"/>
        <w:spacing w:after="0" w:line="240" w:lineRule="auto"/>
        <w:rPr>
          <w:rFonts w:cs="Garamond-Bold"/>
          <w:b/>
          <w:bCs/>
          <w:color w:val="000000"/>
          <w:sz w:val="24"/>
          <w:szCs w:val="24"/>
        </w:rPr>
      </w:pPr>
    </w:p>
    <w:p w:rsidR="00C61F9E" w:rsidRPr="00B35D48" w:rsidRDefault="003D0D50" w:rsidP="00C61F9E">
      <w:pPr>
        <w:rPr>
          <w:rFonts w:cs="Arial"/>
          <w:sz w:val="24"/>
          <w:szCs w:val="24"/>
        </w:rPr>
      </w:pPr>
      <w:r w:rsidRPr="00B35D48">
        <w:rPr>
          <w:rFonts w:cs="Garamond"/>
          <w:color w:val="000000"/>
          <w:sz w:val="24"/>
          <w:szCs w:val="24"/>
        </w:rPr>
        <w:t>Above all, enjoy yourself, learn as much as you can from this experience, and be open to where your</w:t>
      </w:r>
      <w:r w:rsidR="00FB3AF0" w:rsidRPr="00B35D48">
        <w:rPr>
          <w:rFonts w:cs="Garamond"/>
          <w:color w:val="000000"/>
          <w:sz w:val="24"/>
          <w:szCs w:val="24"/>
        </w:rPr>
        <w:t xml:space="preserve"> </w:t>
      </w:r>
      <w:r w:rsidRPr="00B35D48">
        <w:rPr>
          <w:rFonts w:cs="Garamond"/>
          <w:color w:val="000000"/>
          <w:sz w:val="24"/>
          <w:szCs w:val="24"/>
        </w:rPr>
        <w:t>interests in this broad topic might take you. I am here to help you succeed—both by creating an</w:t>
      </w:r>
      <w:r w:rsidR="00FB3AF0" w:rsidRPr="00B35D48">
        <w:rPr>
          <w:rFonts w:cs="Garamond"/>
          <w:color w:val="000000"/>
          <w:sz w:val="24"/>
          <w:szCs w:val="24"/>
        </w:rPr>
        <w:t xml:space="preserve"> </w:t>
      </w:r>
      <w:r w:rsidRPr="00B35D48">
        <w:rPr>
          <w:rFonts w:cs="Garamond"/>
          <w:color w:val="000000"/>
          <w:sz w:val="24"/>
          <w:szCs w:val="24"/>
        </w:rPr>
        <w:t>environment that support</w:t>
      </w:r>
      <w:r w:rsidR="00FB3AF0" w:rsidRPr="00B35D48">
        <w:rPr>
          <w:rFonts w:cs="Garamond"/>
          <w:color w:val="000000"/>
          <w:sz w:val="24"/>
          <w:szCs w:val="24"/>
        </w:rPr>
        <w:t>s your explorations and by pointing you in the direction of resources which you will find useful in developing your skills and knowledge as a reflective pr</w:t>
      </w:r>
      <w:r w:rsidR="00005DC3" w:rsidRPr="00B35D48">
        <w:rPr>
          <w:rFonts w:cs="Garamond"/>
          <w:color w:val="000000"/>
          <w:sz w:val="24"/>
          <w:szCs w:val="24"/>
        </w:rPr>
        <w:t>actitioner</w:t>
      </w:r>
      <w:r w:rsidR="00FB3AF0" w:rsidRPr="00B35D48">
        <w:rPr>
          <w:rFonts w:cs="Garamond"/>
          <w:color w:val="000000"/>
          <w:sz w:val="24"/>
          <w:szCs w:val="24"/>
        </w:rPr>
        <w:t>.</w:t>
      </w:r>
      <w:r w:rsidR="00C61F9E" w:rsidRPr="00B35D48">
        <w:rPr>
          <w:rFonts w:cs="Garamond"/>
          <w:color w:val="000000"/>
          <w:sz w:val="24"/>
          <w:szCs w:val="24"/>
        </w:rPr>
        <w:t xml:space="preserve">   </w:t>
      </w:r>
      <w:r w:rsidR="00C61F9E" w:rsidRPr="00B35D48">
        <w:rPr>
          <w:rFonts w:cs="Arial"/>
          <w:sz w:val="24"/>
          <w:szCs w:val="24"/>
        </w:rPr>
        <w:t>My major interest is in your learning which will best proceed as we share questions, answers and experiences.</w:t>
      </w:r>
      <w:r w:rsidR="00E83D00" w:rsidRPr="00B35D48">
        <w:rPr>
          <w:rFonts w:cs="Arial"/>
          <w:sz w:val="24"/>
          <w:szCs w:val="24"/>
        </w:rPr>
        <w:t xml:space="preserve">  Let’s have an excellent semester ahead!</w:t>
      </w:r>
    </w:p>
    <w:p w:rsidR="003D0D50" w:rsidRPr="005D07A1" w:rsidRDefault="003D0D50" w:rsidP="003D0D50">
      <w:pPr>
        <w:autoSpaceDE w:val="0"/>
        <w:autoSpaceDN w:val="0"/>
        <w:adjustRightInd w:val="0"/>
        <w:spacing w:after="0" w:line="240" w:lineRule="auto"/>
        <w:rPr>
          <w:rFonts w:cs="Garamond"/>
          <w:color w:val="000000"/>
          <w:sz w:val="24"/>
          <w:szCs w:val="24"/>
        </w:rPr>
      </w:pPr>
    </w:p>
    <w:sectPr w:rsidR="003D0D50" w:rsidRPr="005D07A1">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06B" w:rsidRDefault="0088106B" w:rsidP="0054386C">
      <w:pPr>
        <w:spacing w:after="0" w:line="240" w:lineRule="auto"/>
      </w:pPr>
      <w:r>
        <w:separator/>
      </w:r>
    </w:p>
  </w:endnote>
  <w:endnote w:type="continuationSeparator" w:id="0">
    <w:p w:rsidR="0088106B" w:rsidRDefault="0088106B" w:rsidP="0054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06B" w:rsidRDefault="0088106B" w:rsidP="0054386C">
      <w:pPr>
        <w:spacing w:after="0" w:line="240" w:lineRule="auto"/>
      </w:pPr>
      <w:r>
        <w:separator/>
      </w:r>
    </w:p>
  </w:footnote>
  <w:footnote w:type="continuationSeparator" w:id="0">
    <w:p w:rsidR="0088106B" w:rsidRDefault="0088106B" w:rsidP="00543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6B" w:rsidRPr="0054386C" w:rsidRDefault="0088106B" w:rsidP="0054386C">
    <w:pPr>
      <w:pStyle w:val="Header"/>
    </w:pPr>
  </w:p>
  <w:p w:rsidR="0088106B" w:rsidRPr="0054386C" w:rsidRDefault="0088106B" w:rsidP="00543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5EAD"/>
    <w:multiLevelType w:val="hybridMultilevel"/>
    <w:tmpl w:val="E160A4A2"/>
    <w:lvl w:ilvl="0" w:tplc="CC406A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7787"/>
    <w:multiLevelType w:val="hybridMultilevel"/>
    <w:tmpl w:val="563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72028"/>
    <w:multiLevelType w:val="hybridMultilevel"/>
    <w:tmpl w:val="42FE958C"/>
    <w:lvl w:ilvl="0" w:tplc="1982E1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368FC"/>
    <w:multiLevelType w:val="hybridMultilevel"/>
    <w:tmpl w:val="AE14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926C9"/>
    <w:multiLevelType w:val="hybridMultilevel"/>
    <w:tmpl w:val="82A2DE7A"/>
    <w:lvl w:ilvl="0" w:tplc="D11E0A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44C3A"/>
    <w:multiLevelType w:val="hybridMultilevel"/>
    <w:tmpl w:val="2DF2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C0996"/>
    <w:multiLevelType w:val="hybridMultilevel"/>
    <w:tmpl w:val="8142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B56EA"/>
    <w:multiLevelType w:val="hybridMultilevel"/>
    <w:tmpl w:val="339A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23F87"/>
    <w:multiLevelType w:val="hybridMultilevel"/>
    <w:tmpl w:val="E2C2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12018"/>
    <w:multiLevelType w:val="hybridMultilevel"/>
    <w:tmpl w:val="C1EC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90B89"/>
    <w:multiLevelType w:val="hybridMultilevel"/>
    <w:tmpl w:val="4CAC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44B2E"/>
    <w:multiLevelType w:val="hybridMultilevel"/>
    <w:tmpl w:val="8242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92363"/>
    <w:multiLevelType w:val="hybridMultilevel"/>
    <w:tmpl w:val="C5BA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B61A7"/>
    <w:multiLevelType w:val="hybridMultilevel"/>
    <w:tmpl w:val="1138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93A3D"/>
    <w:multiLevelType w:val="hybridMultilevel"/>
    <w:tmpl w:val="60622A8E"/>
    <w:lvl w:ilvl="0" w:tplc="56A437C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D23B0"/>
    <w:multiLevelType w:val="hybridMultilevel"/>
    <w:tmpl w:val="EE0264DE"/>
    <w:lvl w:ilvl="0" w:tplc="F9FE26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342B7"/>
    <w:multiLevelType w:val="hybridMultilevel"/>
    <w:tmpl w:val="51467944"/>
    <w:lvl w:ilvl="0" w:tplc="9AA2CB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88388B"/>
    <w:multiLevelType w:val="hybridMultilevel"/>
    <w:tmpl w:val="0750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043AE"/>
    <w:multiLevelType w:val="hybridMultilevel"/>
    <w:tmpl w:val="C730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867AC"/>
    <w:multiLevelType w:val="hybridMultilevel"/>
    <w:tmpl w:val="DF601534"/>
    <w:lvl w:ilvl="0" w:tplc="C4BA89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90101"/>
    <w:multiLevelType w:val="hybridMultilevel"/>
    <w:tmpl w:val="F196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F55FA"/>
    <w:multiLevelType w:val="hybridMultilevel"/>
    <w:tmpl w:val="F59E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370E4"/>
    <w:multiLevelType w:val="hybridMultilevel"/>
    <w:tmpl w:val="9F0C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E32818"/>
    <w:multiLevelType w:val="hybridMultilevel"/>
    <w:tmpl w:val="CAEA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3501B"/>
    <w:multiLevelType w:val="hybridMultilevel"/>
    <w:tmpl w:val="C2C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97AF0"/>
    <w:multiLevelType w:val="hybridMultilevel"/>
    <w:tmpl w:val="85AEDA8C"/>
    <w:lvl w:ilvl="0" w:tplc="C2BE76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B5CCC"/>
    <w:multiLevelType w:val="hybridMultilevel"/>
    <w:tmpl w:val="5C8E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F2360"/>
    <w:multiLevelType w:val="hybridMultilevel"/>
    <w:tmpl w:val="DDB0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E220F"/>
    <w:multiLevelType w:val="hybridMultilevel"/>
    <w:tmpl w:val="450C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E4EEE"/>
    <w:multiLevelType w:val="hybridMultilevel"/>
    <w:tmpl w:val="E59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27C4F"/>
    <w:multiLevelType w:val="hybridMultilevel"/>
    <w:tmpl w:val="6254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11F09"/>
    <w:multiLevelType w:val="hybridMultilevel"/>
    <w:tmpl w:val="0984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632B3"/>
    <w:multiLevelType w:val="hybridMultilevel"/>
    <w:tmpl w:val="F9643664"/>
    <w:lvl w:ilvl="0" w:tplc="F9829E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94C19"/>
    <w:multiLevelType w:val="hybridMultilevel"/>
    <w:tmpl w:val="552A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C5219"/>
    <w:multiLevelType w:val="hybridMultilevel"/>
    <w:tmpl w:val="B582AF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B6097F"/>
    <w:multiLevelType w:val="hybridMultilevel"/>
    <w:tmpl w:val="47F030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7A57289D"/>
    <w:multiLevelType w:val="hybridMultilevel"/>
    <w:tmpl w:val="FA9E48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num w:numId="1">
    <w:abstractNumId w:val="21"/>
  </w:num>
  <w:num w:numId="2">
    <w:abstractNumId w:val="35"/>
  </w:num>
  <w:num w:numId="3">
    <w:abstractNumId w:val="26"/>
  </w:num>
  <w:num w:numId="4">
    <w:abstractNumId w:val="12"/>
  </w:num>
  <w:num w:numId="5">
    <w:abstractNumId w:val="18"/>
  </w:num>
  <w:num w:numId="6">
    <w:abstractNumId w:val="17"/>
  </w:num>
  <w:num w:numId="7">
    <w:abstractNumId w:val="5"/>
  </w:num>
  <w:num w:numId="8">
    <w:abstractNumId w:val="29"/>
  </w:num>
  <w:num w:numId="9">
    <w:abstractNumId w:val="1"/>
  </w:num>
  <w:num w:numId="10">
    <w:abstractNumId w:val="6"/>
  </w:num>
  <w:num w:numId="11">
    <w:abstractNumId w:val="27"/>
  </w:num>
  <w:num w:numId="12">
    <w:abstractNumId w:val="28"/>
  </w:num>
  <w:num w:numId="13">
    <w:abstractNumId w:val="31"/>
  </w:num>
  <w:num w:numId="14">
    <w:abstractNumId w:val="22"/>
  </w:num>
  <w:num w:numId="15">
    <w:abstractNumId w:val="11"/>
  </w:num>
  <w:num w:numId="16">
    <w:abstractNumId w:val="7"/>
  </w:num>
  <w:num w:numId="17">
    <w:abstractNumId w:val="10"/>
  </w:num>
  <w:num w:numId="18">
    <w:abstractNumId w:val="20"/>
  </w:num>
  <w:num w:numId="19">
    <w:abstractNumId w:val="36"/>
  </w:num>
  <w:num w:numId="20">
    <w:abstractNumId w:val="34"/>
  </w:num>
  <w:num w:numId="21">
    <w:abstractNumId w:val="16"/>
  </w:num>
  <w:num w:numId="22">
    <w:abstractNumId w:val="30"/>
  </w:num>
  <w:num w:numId="23">
    <w:abstractNumId w:val="24"/>
  </w:num>
  <w:num w:numId="24">
    <w:abstractNumId w:val="8"/>
  </w:num>
  <w:num w:numId="25">
    <w:abstractNumId w:val="9"/>
  </w:num>
  <w:num w:numId="26">
    <w:abstractNumId w:val="0"/>
  </w:num>
  <w:num w:numId="27">
    <w:abstractNumId w:val="25"/>
  </w:num>
  <w:num w:numId="28">
    <w:abstractNumId w:val="4"/>
  </w:num>
  <w:num w:numId="29">
    <w:abstractNumId w:val="15"/>
  </w:num>
  <w:num w:numId="30">
    <w:abstractNumId w:val="2"/>
  </w:num>
  <w:num w:numId="31">
    <w:abstractNumId w:val="19"/>
  </w:num>
  <w:num w:numId="32">
    <w:abstractNumId w:val="32"/>
  </w:num>
  <w:num w:numId="33">
    <w:abstractNumId w:val="14"/>
  </w:num>
  <w:num w:numId="34">
    <w:abstractNumId w:val="33"/>
  </w:num>
  <w:num w:numId="35">
    <w:abstractNumId w:val="3"/>
  </w:num>
  <w:num w:numId="36">
    <w:abstractNumId w:val="2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10"/>
    <w:rsid w:val="00005DC3"/>
    <w:rsid w:val="00015FF3"/>
    <w:rsid w:val="00031127"/>
    <w:rsid w:val="000370F0"/>
    <w:rsid w:val="00042EE5"/>
    <w:rsid w:val="000526A1"/>
    <w:rsid w:val="00076FC9"/>
    <w:rsid w:val="00077894"/>
    <w:rsid w:val="00077B2B"/>
    <w:rsid w:val="00080C29"/>
    <w:rsid w:val="00086D24"/>
    <w:rsid w:val="000A3DA4"/>
    <w:rsid w:val="000A5A5F"/>
    <w:rsid w:val="000B723D"/>
    <w:rsid w:val="000C08E9"/>
    <w:rsid w:val="000C4728"/>
    <w:rsid w:val="000C5151"/>
    <w:rsid w:val="000E3891"/>
    <w:rsid w:val="001009FE"/>
    <w:rsid w:val="00111508"/>
    <w:rsid w:val="00123AF3"/>
    <w:rsid w:val="00125C53"/>
    <w:rsid w:val="001302DD"/>
    <w:rsid w:val="0013539E"/>
    <w:rsid w:val="00151C34"/>
    <w:rsid w:val="001579ED"/>
    <w:rsid w:val="00161887"/>
    <w:rsid w:val="00162C39"/>
    <w:rsid w:val="00163843"/>
    <w:rsid w:val="00182DD6"/>
    <w:rsid w:val="00187EF6"/>
    <w:rsid w:val="00195A88"/>
    <w:rsid w:val="001C199C"/>
    <w:rsid w:val="001D0216"/>
    <w:rsid w:val="001D6B48"/>
    <w:rsid w:val="001E49D6"/>
    <w:rsid w:val="001E782E"/>
    <w:rsid w:val="001F346B"/>
    <w:rsid w:val="00213C35"/>
    <w:rsid w:val="0022438F"/>
    <w:rsid w:val="00226D48"/>
    <w:rsid w:val="00244FC6"/>
    <w:rsid w:val="0024630C"/>
    <w:rsid w:val="00246DCD"/>
    <w:rsid w:val="002541E4"/>
    <w:rsid w:val="002616A5"/>
    <w:rsid w:val="002766F3"/>
    <w:rsid w:val="00294631"/>
    <w:rsid w:val="002B007C"/>
    <w:rsid w:val="002B0E6C"/>
    <w:rsid w:val="002C4AC5"/>
    <w:rsid w:val="002C5466"/>
    <w:rsid w:val="002E5377"/>
    <w:rsid w:val="00307FBE"/>
    <w:rsid w:val="00311675"/>
    <w:rsid w:val="00311F83"/>
    <w:rsid w:val="00347233"/>
    <w:rsid w:val="0036109B"/>
    <w:rsid w:val="0038434B"/>
    <w:rsid w:val="00386025"/>
    <w:rsid w:val="00387351"/>
    <w:rsid w:val="003A0000"/>
    <w:rsid w:val="003B0CC1"/>
    <w:rsid w:val="003C3AC8"/>
    <w:rsid w:val="003C3E53"/>
    <w:rsid w:val="003D0D50"/>
    <w:rsid w:val="003D11F6"/>
    <w:rsid w:val="003D6420"/>
    <w:rsid w:val="003E1310"/>
    <w:rsid w:val="003F0C47"/>
    <w:rsid w:val="004040AE"/>
    <w:rsid w:val="00405813"/>
    <w:rsid w:val="00411D3C"/>
    <w:rsid w:val="00412C8B"/>
    <w:rsid w:val="00413794"/>
    <w:rsid w:val="00433384"/>
    <w:rsid w:val="00433D09"/>
    <w:rsid w:val="00434589"/>
    <w:rsid w:val="00444872"/>
    <w:rsid w:val="00452A89"/>
    <w:rsid w:val="00455FB4"/>
    <w:rsid w:val="00463997"/>
    <w:rsid w:val="00466F2E"/>
    <w:rsid w:val="00470906"/>
    <w:rsid w:val="00473E4B"/>
    <w:rsid w:val="00476C2C"/>
    <w:rsid w:val="00481E80"/>
    <w:rsid w:val="00482F69"/>
    <w:rsid w:val="004940D2"/>
    <w:rsid w:val="004B2D6B"/>
    <w:rsid w:val="004E3BF5"/>
    <w:rsid w:val="004E4B18"/>
    <w:rsid w:val="005016C6"/>
    <w:rsid w:val="00507F8C"/>
    <w:rsid w:val="005128D5"/>
    <w:rsid w:val="00512A92"/>
    <w:rsid w:val="0051605E"/>
    <w:rsid w:val="00522DEC"/>
    <w:rsid w:val="00531FAE"/>
    <w:rsid w:val="00536E1D"/>
    <w:rsid w:val="0054386C"/>
    <w:rsid w:val="005446F6"/>
    <w:rsid w:val="00545254"/>
    <w:rsid w:val="00547EB3"/>
    <w:rsid w:val="0056768F"/>
    <w:rsid w:val="005755FF"/>
    <w:rsid w:val="0057593C"/>
    <w:rsid w:val="00580FDC"/>
    <w:rsid w:val="00595897"/>
    <w:rsid w:val="005A2450"/>
    <w:rsid w:val="005A2512"/>
    <w:rsid w:val="005A6DC0"/>
    <w:rsid w:val="005C13B8"/>
    <w:rsid w:val="005C7203"/>
    <w:rsid w:val="005D07A1"/>
    <w:rsid w:val="005D2017"/>
    <w:rsid w:val="005F0B85"/>
    <w:rsid w:val="00603487"/>
    <w:rsid w:val="00620E4C"/>
    <w:rsid w:val="00624508"/>
    <w:rsid w:val="00625E7D"/>
    <w:rsid w:val="00633BC4"/>
    <w:rsid w:val="00635634"/>
    <w:rsid w:val="00651066"/>
    <w:rsid w:val="006673BD"/>
    <w:rsid w:val="00683F8A"/>
    <w:rsid w:val="00686146"/>
    <w:rsid w:val="006B4E93"/>
    <w:rsid w:val="006B7FE4"/>
    <w:rsid w:val="006C27D6"/>
    <w:rsid w:val="006D1868"/>
    <w:rsid w:val="006D373D"/>
    <w:rsid w:val="006D7A2D"/>
    <w:rsid w:val="006E1FAE"/>
    <w:rsid w:val="006E5422"/>
    <w:rsid w:val="006E6A0B"/>
    <w:rsid w:val="006E6A80"/>
    <w:rsid w:val="006F65E0"/>
    <w:rsid w:val="0071131F"/>
    <w:rsid w:val="00713603"/>
    <w:rsid w:val="00715015"/>
    <w:rsid w:val="007232F8"/>
    <w:rsid w:val="00727BC8"/>
    <w:rsid w:val="00733274"/>
    <w:rsid w:val="00734BFE"/>
    <w:rsid w:val="0074047A"/>
    <w:rsid w:val="00742E88"/>
    <w:rsid w:val="007525D4"/>
    <w:rsid w:val="00765D88"/>
    <w:rsid w:val="00780CDB"/>
    <w:rsid w:val="007848E8"/>
    <w:rsid w:val="00796654"/>
    <w:rsid w:val="007A467E"/>
    <w:rsid w:val="007B0AE4"/>
    <w:rsid w:val="007B4D6C"/>
    <w:rsid w:val="007B5C67"/>
    <w:rsid w:val="007C4657"/>
    <w:rsid w:val="007C5DA7"/>
    <w:rsid w:val="007D63BD"/>
    <w:rsid w:val="007D69DF"/>
    <w:rsid w:val="007E5015"/>
    <w:rsid w:val="007E6743"/>
    <w:rsid w:val="007F62E8"/>
    <w:rsid w:val="00806566"/>
    <w:rsid w:val="00806969"/>
    <w:rsid w:val="008079F7"/>
    <w:rsid w:val="00811922"/>
    <w:rsid w:val="00823E90"/>
    <w:rsid w:val="008261BB"/>
    <w:rsid w:val="008278AE"/>
    <w:rsid w:val="00842C0B"/>
    <w:rsid w:val="0084374E"/>
    <w:rsid w:val="008523E0"/>
    <w:rsid w:val="00857710"/>
    <w:rsid w:val="00861A33"/>
    <w:rsid w:val="00862889"/>
    <w:rsid w:val="00864023"/>
    <w:rsid w:val="008648BC"/>
    <w:rsid w:val="008713F9"/>
    <w:rsid w:val="008718AC"/>
    <w:rsid w:val="0087347E"/>
    <w:rsid w:val="00874B4D"/>
    <w:rsid w:val="0088106B"/>
    <w:rsid w:val="00891E0F"/>
    <w:rsid w:val="008928C2"/>
    <w:rsid w:val="008A5087"/>
    <w:rsid w:val="008A5EA9"/>
    <w:rsid w:val="008B5D0C"/>
    <w:rsid w:val="008B7534"/>
    <w:rsid w:val="008C008D"/>
    <w:rsid w:val="008C0F19"/>
    <w:rsid w:val="008C1190"/>
    <w:rsid w:val="008C1C51"/>
    <w:rsid w:val="008D1CD2"/>
    <w:rsid w:val="008D24DD"/>
    <w:rsid w:val="008F05B7"/>
    <w:rsid w:val="00901FBE"/>
    <w:rsid w:val="009068A2"/>
    <w:rsid w:val="00907242"/>
    <w:rsid w:val="00915837"/>
    <w:rsid w:val="009164D0"/>
    <w:rsid w:val="00923926"/>
    <w:rsid w:val="0093552A"/>
    <w:rsid w:val="00947EC2"/>
    <w:rsid w:val="00971ADC"/>
    <w:rsid w:val="009739AC"/>
    <w:rsid w:val="009779C4"/>
    <w:rsid w:val="00984C17"/>
    <w:rsid w:val="009926F5"/>
    <w:rsid w:val="009A4ECE"/>
    <w:rsid w:val="009B03FE"/>
    <w:rsid w:val="009B09E1"/>
    <w:rsid w:val="009B3D40"/>
    <w:rsid w:val="009D2CBF"/>
    <w:rsid w:val="009D7185"/>
    <w:rsid w:val="009E394D"/>
    <w:rsid w:val="009E3BCF"/>
    <w:rsid w:val="00A22AB1"/>
    <w:rsid w:val="00A23E62"/>
    <w:rsid w:val="00A61733"/>
    <w:rsid w:val="00A61E82"/>
    <w:rsid w:val="00A63862"/>
    <w:rsid w:val="00A71BA6"/>
    <w:rsid w:val="00A80CAB"/>
    <w:rsid w:val="00A84818"/>
    <w:rsid w:val="00A92CE2"/>
    <w:rsid w:val="00AC0030"/>
    <w:rsid w:val="00AC186D"/>
    <w:rsid w:val="00AC3B1F"/>
    <w:rsid w:val="00AC3EB5"/>
    <w:rsid w:val="00AC6485"/>
    <w:rsid w:val="00AC6691"/>
    <w:rsid w:val="00AC79E8"/>
    <w:rsid w:val="00AD0C7D"/>
    <w:rsid w:val="00AD6C80"/>
    <w:rsid w:val="00AE03AD"/>
    <w:rsid w:val="00AE0525"/>
    <w:rsid w:val="00AE10A3"/>
    <w:rsid w:val="00AE1A3D"/>
    <w:rsid w:val="00AE5719"/>
    <w:rsid w:val="00AF14A5"/>
    <w:rsid w:val="00B04C4B"/>
    <w:rsid w:val="00B116E9"/>
    <w:rsid w:val="00B12B7B"/>
    <w:rsid w:val="00B31998"/>
    <w:rsid w:val="00B35D48"/>
    <w:rsid w:val="00B35F06"/>
    <w:rsid w:val="00B52F01"/>
    <w:rsid w:val="00B5415E"/>
    <w:rsid w:val="00B66ACF"/>
    <w:rsid w:val="00B71AD9"/>
    <w:rsid w:val="00B738FA"/>
    <w:rsid w:val="00B772E1"/>
    <w:rsid w:val="00B7739F"/>
    <w:rsid w:val="00B845D5"/>
    <w:rsid w:val="00B86013"/>
    <w:rsid w:val="00B91CA9"/>
    <w:rsid w:val="00B92088"/>
    <w:rsid w:val="00BA0E86"/>
    <w:rsid w:val="00BA773A"/>
    <w:rsid w:val="00BB717F"/>
    <w:rsid w:val="00BC05CA"/>
    <w:rsid w:val="00BC15A2"/>
    <w:rsid w:val="00BC4E1D"/>
    <w:rsid w:val="00BC5504"/>
    <w:rsid w:val="00BD7AAB"/>
    <w:rsid w:val="00BE224A"/>
    <w:rsid w:val="00BE3C08"/>
    <w:rsid w:val="00BE7369"/>
    <w:rsid w:val="00C03BDD"/>
    <w:rsid w:val="00C03BF5"/>
    <w:rsid w:val="00C05513"/>
    <w:rsid w:val="00C22655"/>
    <w:rsid w:val="00C231D2"/>
    <w:rsid w:val="00C258B7"/>
    <w:rsid w:val="00C25A33"/>
    <w:rsid w:val="00C36FC6"/>
    <w:rsid w:val="00C4662B"/>
    <w:rsid w:val="00C46F12"/>
    <w:rsid w:val="00C5077E"/>
    <w:rsid w:val="00C51FEA"/>
    <w:rsid w:val="00C531E8"/>
    <w:rsid w:val="00C554EE"/>
    <w:rsid w:val="00C619EA"/>
    <w:rsid w:val="00C61F9E"/>
    <w:rsid w:val="00C64459"/>
    <w:rsid w:val="00C65FF8"/>
    <w:rsid w:val="00C720E5"/>
    <w:rsid w:val="00C770CB"/>
    <w:rsid w:val="00C81306"/>
    <w:rsid w:val="00C90EAE"/>
    <w:rsid w:val="00C9390C"/>
    <w:rsid w:val="00CA6844"/>
    <w:rsid w:val="00CB15A4"/>
    <w:rsid w:val="00CB1FA3"/>
    <w:rsid w:val="00CD1E56"/>
    <w:rsid w:val="00CD4942"/>
    <w:rsid w:val="00CF4AAF"/>
    <w:rsid w:val="00CF5277"/>
    <w:rsid w:val="00CF61D2"/>
    <w:rsid w:val="00D01B64"/>
    <w:rsid w:val="00D02958"/>
    <w:rsid w:val="00D17C8E"/>
    <w:rsid w:val="00D24009"/>
    <w:rsid w:val="00D24042"/>
    <w:rsid w:val="00D329F6"/>
    <w:rsid w:val="00D3540F"/>
    <w:rsid w:val="00D35FB6"/>
    <w:rsid w:val="00D44112"/>
    <w:rsid w:val="00D46905"/>
    <w:rsid w:val="00D567E7"/>
    <w:rsid w:val="00D63E22"/>
    <w:rsid w:val="00D75CAC"/>
    <w:rsid w:val="00D80AE8"/>
    <w:rsid w:val="00D8512E"/>
    <w:rsid w:val="00D9390A"/>
    <w:rsid w:val="00DA1817"/>
    <w:rsid w:val="00DA5F98"/>
    <w:rsid w:val="00DC0BC7"/>
    <w:rsid w:val="00DC29FC"/>
    <w:rsid w:val="00DC3BF3"/>
    <w:rsid w:val="00DC3EBA"/>
    <w:rsid w:val="00DD5592"/>
    <w:rsid w:val="00DF2C0D"/>
    <w:rsid w:val="00E03329"/>
    <w:rsid w:val="00E216E4"/>
    <w:rsid w:val="00E21A7C"/>
    <w:rsid w:val="00E21BC8"/>
    <w:rsid w:val="00E242D5"/>
    <w:rsid w:val="00E3027C"/>
    <w:rsid w:val="00E423E2"/>
    <w:rsid w:val="00E46F13"/>
    <w:rsid w:val="00E5370D"/>
    <w:rsid w:val="00E559D2"/>
    <w:rsid w:val="00E56139"/>
    <w:rsid w:val="00E70CFD"/>
    <w:rsid w:val="00E743A2"/>
    <w:rsid w:val="00E75CC9"/>
    <w:rsid w:val="00E81F0C"/>
    <w:rsid w:val="00E83D00"/>
    <w:rsid w:val="00E8765B"/>
    <w:rsid w:val="00EA0AC3"/>
    <w:rsid w:val="00EA2318"/>
    <w:rsid w:val="00EB75B2"/>
    <w:rsid w:val="00EC20DE"/>
    <w:rsid w:val="00EC2A09"/>
    <w:rsid w:val="00EC3823"/>
    <w:rsid w:val="00ED578C"/>
    <w:rsid w:val="00ED78B5"/>
    <w:rsid w:val="00EE305C"/>
    <w:rsid w:val="00EE56F7"/>
    <w:rsid w:val="00EF10EA"/>
    <w:rsid w:val="00F0063E"/>
    <w:rsid w:val="00F04F4B"/>
    <w:rsid w:val="00F16A15"/>
    <w:rsid w:val="00F20856"/>
    <w:rsid w:val="00F2404B"/>
    <w:rsid w:val="00F27B8A"/>
    <w:rsid w:val="00F32AB2"/>
    <w:rsid w:val="00F50C1A"/>
    <w:rsid w:val="00F63DA0"/>
    <w:rsid w:val="00F65D3D"/>
    <w:rsid w:val="00F704B6"/>
    <w:rsid w:val="00F73101"/>
    <w:rsid w:val="00F741C4"/>
    <w:rsid w:val="00F7605F"/>
    <w:rsid w:val="00F811CD"/>
    <w:rsid w:val="00F87704"/>
    <w:rsid w:val="00F9133E"/>
    <w:rsid w:val="00F955A7"/>
    <w:rsid w:val="00FA0A98"/>
    <w:rsid w:val="00FA1BE2"/>
    <w:rsid w:val="00FA759F"/>
    <w:rsid w:val="00FB3AF0"/>
    <w:rsid w:val="00FC180E"/>
    <w:rsid w:val="00FC471D"/>
    <w:rsid w:val="00FC6F60"/>
    <w:rsid w:val="00FD6F33"/>
    <w:rsid w:val="00FE1C90"/>
    <w:rsid w:val="00FE40A8"/>
    <w:rsid w:val="00FE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5E307-B6A9-45FB-A802-37B4727F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F13"/>
    <w:rPr>
      <w:color w:val="0000FF" w:themeColor="hyperlink"/>
      <w:u w:val="single"/>
    </w:rPr>
  </w:style>
  <w:style w:type="paragraph" w:styleId="ListParagraph">
    <w:name w:val="List Paragraph"/>
    <w:basedOn w:val="Normal"/>
    <w:uiPriority w:val="34"/>
    <w:qFormat/>
    <w:rsid w:val="00B772E1"/>
    <w:pPr>
      <w:ind w:left="720"/>
      <w:contextualSpacing/>
    </w:pPr>
  </w:style>
  <w:style w:type="paragraph" w:customStyle="1" w:styleId="Default">
    <w:name w:val="Default"/>
    <w:rsid w:val="008079F7"/>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543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6C"/>
  </w:style>
  <w:style w:type="paragraph" w:styleId="Footer">
    <w:name w:val="footer"/>
    <w:basedOn w:val="Normal"/>
    <w:link w:val="FooterChar"/>
    <w:uiPriority w:val="99"/>
    <w:unhideWhenUsed/>
    <w:rsid w:val="0054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6C"/>
  </w:style>
  <w:style w:type="paragraph" w:styleId="BalloonText">
    <w:name w:val="Balloon Text"/>
    <w:basedOn w:val="Normal"/>
    <w:link w:val="BalloonTextChar"/>
    <w:uiPriority w:val="99"/>
    <w:semiHidden/>
    <w:unhideWhenUsed/>
    <w:rsid w:val="00CD4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42"/>
    <w:rPr>
      <w:rFonts w:ascii="Tahoma" w:hAnsi="Tahoma" w:cs="Tahoma"/>
      <w:sz w:val="16"/>
      <w:szCs w:val="16"/>
    </w:rPr>
  </w:style>
  <w:style w:type="character" w:styleId="FollowedHyperlink">
    <w:name w:val="FollowedHyperlink"/>
    <w:basedOn w:val="DefaultParagraphFont"/>
    <w:uiPriority w:val="99"/>
    <w:semiHidden/>
    <w:unhideWhenUsed/>
    <w:rsid w:val="009926F5"/>
    <w:rPr>
      <w:color w:val="800080" w:themeColor="followedHyperlink"/>
      <w:u w:val="single"/>
    </w:rPr>
  </w:style>
  <w:style w:type="table" w:styleId="TableGrid">
    <w:name w:val="Table Grid"/>
    <w:basedOn w:val="TableNormal"/>
    <w:uiPriority w:val="59"/>
    <w:rsid w:val="00B9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6302">
      <w:bodyDiv w:val="1"/>
      <w:marLeft w:val="0"/>
      <w:marRight w:val="0"/>
      <w:marTop w:val="0"/>
      <w:marBottom w:val="0"/>
      <w:divBdr>
        <w:top w:val="none" w:sz="0" w:space="0" w:color="auto"/>
        <w:left w:val="none" w:sz="0" w:space="0" w:color="auto"/>
        <w:bottom w:val="none" w:sz="0" w:space="0" w:color="auto"/>
        <w:right w:val="none" w:sz="0" w:space="0" w:color="auto"/>
      </w:divBdr>
    </w:div>
    <w:div w:id="1669483986">
      <w:bodyDiv w:val="1"/>
      <w:marLeft w:val="0"/>
      <w:marRight w:val="0"/>
      <w:marTop w:val="0"/>
      <w:marBottom w:val="0"/>
      <w:divBdr>
        <w:top w:val="none" w:sz="0" w:space="0" w:color="auto"/>
        <w:left w:val="none" w:sz="0" w:space="0" w:color="auto"/>
        <w:bottom w:val="none" w:sz="0" w:space="0" w:color="auto"/>
        <w:right w:val="none" w:sz="0" w:space="0" w:color="auto"/>
      </w:divBdr>
    </w:div>
    <w:div w:id="20886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b.unc.edu/search?R=UNCb5846112" TargetMode="External"/><Relationship Id="rId13" Type="http://schemas.openxmlformats.org/officeDocument/2006/relationships/hyperlink" Target="http://www.ala.org/ala/mgrps/divs/alcts/mgrps/cmds/index.cfm" TargetMode="External"/><Relationship Id="rId18" Type="http://schemas.openxmlformats.org/officeDocument/2006/relationships/hyperlink" Target="mailto:accessibility@un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vargha@email.unc.edu" TargetMode="External"/><Relationship Id="rId12" Type="http://schemas.openxmlformats.org/officeDocument/2006/relationships/hyperlink" Target="http://www.library.yale.edu/~llicense/ListArchives/" TargetMode="External"/><Relationship Id="rId17" Type="http://schemas.openxmlformats.org/officeDocument/2006/relationships/hyperlink" Target="http://instrument.unc.edu/" TargetMode="External"/><Relationship Id="rId2" Type="http://schemas.openxmlformats.org/officeDocument/2006/relationships/styles" Target="styles.xml"/><Relationship Id="rId16" Type="http://schemas.openxmlformats.org/officeDocument/2006/relationships/hyperlink" Target="http://honor.unc.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ials.infomotions.com/colldv-l/" TargetMode="External"/><Relationship Id="rId5" Type="http://schemas.openxmlformats.org/officeDocument/2006/relationships/footnotes" Target="footnotes.xml"/><Relationship Id="rId15" Type="http://schemas.openxmlformats.org/officeDocument/2006/relationships/hyperlink" Target="http://www.charlestonlibraryconference.com/conference-archives/" TargetMode="External"/><Relationship Id="rId10" Type="http://schemas.openxmlformats.org/officeDocument/2006/relationships/hyperlink" Target="http://lists.ala.org/sympa/info/acqnet" TargetMode="External"/><Relationship Id="rId19" Type="http://schemas.openxmlformats.org/officeDocument/2006/relationships/hyperlink" Target="mailto:vargha@email.unc.edu" TargetMode="External"/><Relationship Id="rId4" Type="http://schemas.openxmlformats.org/officeDocument/2006/relationships/webSettings" Target="webSettings.xml"/><Relationship Id="rId9" Type="http://schemas.openxmlformats.org/officeDocument/2006/relationships/hyperlink" Target="http://www.publishersweekly.com/" TargetMode="External"/><Relationship Id="rId14" Type="http://schemas.openxmlformats.org/officeDocument/2006/relationships/hyperlink" Target="http://www.ala.org/ala/mgrps/divs/rusa/sections/codes/index.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3294</Words>
  <Characters>18776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Hite, Maggie</cp:lastModifiedBy>
  <cp:revision>2</cp:revision>
  <cp:lastPrinted>2017-01-11T17:30:00Z</cp:lastPrinted>
  <dcterms:created xsi:type="dcterms:W3CDTF">2017-02-06T19:31:00Z</dcterms:created>
  <dcterms:modified xsi:type="dcterms:W3CDTF">2017-02-06T19:31:00Z</dcterms:modified>
</cp:coreProperties>
</file>